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22" w:rsidRPr="00810945" w:rsidRDefault="00CE39B4" w:rsidP="00810945">
      <w:pPr>
        <w:jc w:val="center"/>
        <w:rPr>
          <w:b/>
          <w:u w:val="single"/>
        </w:rPr>
      </w:pPr>
      <w:proofErr w:type="spellStart"/>
      <w:r>
        <w:rPr>
          <w:b/>
          <w:u w:val="single"/>
        </w:rPr>
        <w:t>Harworth</w:t>
      </w:r>
      <w:proofErr w:type="spellEnd"/>
      <w:r>
        <w:rPr>
          <w:b/>
          <w:u w:val="single"/>
        </w:rPr>
        <w:t xml:space="preserve"> &amp; </w:t>
      </w:r>
      <w:proofErr w:type="spellStart"/>
      <w:r>
        <w:rPr>
          <w:b/>
          <w:u w:val="single"/>
        </w:rPr>
        <w:t>Bircotes</w:t>
      </w:r>
      <w:proofErr w:type="spellEnd"/>
      <w:r w:rsidR="00810945" w:rsidRPr="00810945">
        <w:rPr>
          <w:b/>
          <w:u w:val="single"/>
        </w:rPr>
        <w:t xml:space="preserve"> Neighbourhood Development Plan</w:t>
      </w:r>
    </w:p>
    <w:p w:rsidR="00810945" w:rsidRPr="00810945" w:rsidRDefault="00810945" w:rsidP="00810945">
      <w:pPr>
        <w:jc w:val="center"/>
        <w:rPr>
          <w:b/>
          <w:u w:val="single"/>
        </w:rPr>
      </w:pPr>
      <w:r w:rsidRPr="00810945">
        <w:rPr>
          <w:b/>
          <w:u w:val="single"/>
        </w:rPr>
        <w:t>The Environmental Assessment of Plans and Programmes Regulations 2004</w:t>
      </w:r>
    </w:p>
    <w:p w:rsidR="00810945" w:rsidRPr="00810945" w:rsidRDefault="0098360A" w:rsidP="00810945">
      <w:pPr>
        <w:jc w:val="center"/>
        <w:rPr>
          <w:b/>
          <w:u w:val="single"/>
        </w:rPr>
      </w:pPr>
      <w:r>
        <w:rPr>
          <w:b/>
          <w:u w:val="single"/>
        </w:rPr>
        <w:t>SEA Screening Statement</w:t>
      </w:r>
    </w:p>
    <w:p w:rsidR="00810945" w:rsidRDefault="00810945" w:rsidP="00810945">
      <w:pPr>
        <w:rPr>
          <w:b/>
          <w:u w:val="single"/>
        </w:rPr>
      </w:pPr>
      <w:r w:rsidRPr="00810945">
        <w:rPr>
          <w:b/>
          <w:u w:val="single"/>
        </w:rPr>
        <w:t>Introduction</w:t>
      </w:r>
    </w:p>
    <w:p w:rsidR="009B37A0" w:rsidRDefault="009B37A0" w:rsidP="00CC015E">
      <w:pPr>
        <w:jc w:val="both"/>
      </w:pPr>
      <w:r>
        <w:t>The requirement for a Strategic Environmental Assessment to be undertaken on development plans and programmes that may have a significant environmental effect is outlined in European Union Directive 200142/EC. The Environmental Assessment of Plans and Programmes Regulations 2004 (the Regulations) state that this is determined by a screening process, utilising a specified set of criteria which is outlined in Schedule 1 of the Regulations. The results of this process must be set out in an SEA Screening Statement, which must be publicly available.</w:t>
      </w:r>
    </w:p>
    <w:p w:rsidR="009B37A0" w:rsidRDefault="009B37A0" w:rsidP="00CC015E">
      <w:pPr>
        <w:jc w:val="both"/>
      </w:pPr>
      <w:r>
        <w:t>As the responsible authority</w:t>
      </w:r>
      <w:r w:rsidR="003D719D">
        <w:t xml:space="preserve"> under Regulation 9 of the SEA Regulations 2004</w:t>
      </w:r>
      <w:r>
        <w:t xml:space="preserve">, </w:t>
      </w:r>
      <w:proofErr w:type="spellStart"/>
      <w:r w:rsidR="00CE39B4">
        <w:t>Harworth</w:t>
      </w:r>
      <w:proofErr w:type="spellEnd"/>
      <w:r w:rsidR="00CE39B4">
        <w:t xml:space="preserve"> &amp; </w:t>
      </w:r>
      <w:proofErr w:type="spellStart"/>
      <w:r w:rsidR="00CE39B4">
        <w:t>Bircotes</w:t>
      </w:r>
      <w:proofErr w:type="spellEnd"/>
      <w:r w:rsidR="00CE39B4">
        <w:t xml:space="preserve"> Town Council</w:t>
      </w:r>
      <w:r>
        <w:t xml:space="preserve"> </w:t>
      </w:r>
      <w:r w:rsidR="003D719D">
        <w:t xml:space="preserve">have produced this Screening Assessment and consequentially do not believe that the Draft </w:t>
      </w:r>
      <w:proofErr w:type="spellStart"/>
      <w:r w:rsidR="00CE39B4">
        <w:t>Harworth</w:t>
      </w:r>
      <w:proofErr w:type="spellEnd"/>
      <w:r w:rsidR="00CE39B4">
        <w:t xml:space="preserve"> &amp; </w:t>
      </w:r>
      <w:proofErr w:type="spellStart"/>
      <w:r w:rsidR="00CE39B4">
        <w:t>Bircotes</w:t>
      </w:r>
      <w:proofErr w:type="spellEnd"/>
      <w:r w:rsidR="003D719D">
        <w:t xml:space="preserve"> Neighbourhood Development Plan </w:t>
      </w:r>
      <w:r w:rsidR="00CE09D1">
        <w:t xml:space="preserve">(NP) </w:t>
      </w:r>
      <w:r w:rsidR="003D719D">
        <w:t>in its current form will have any significant negative effects on the environment</w:t>
      </w:r>
      <w:r w:rsidR="008E40FB">
        <w:t>.</w:t>
      </w:r>
      <w:r w:rsidR="003D719D">
        <w:t xml:space="preserve"> </w:t>
      </w:r>
      <w:r w:rsidR="008E40FB">
        <w:t>We are t</w:t>
      </w:r>
      <w:r w:rsidR="003D719D">
        <w:t xml:space="preserve">herefore are of the belief that a full environmental assessment is not necessary. This determination has been reached by assessing the contents </w:t>
      </w:r>
      <w:r w:rsidR="00CE09D1">
        <w:t xml:space="preserve">of the Draft NP against criteria provided in Schedule 1 of the 2004 Regulations. </w:t>
      </w:r>
    </w:p>
    <w:p w:rsidR="009B37A0" w:rsidRPr="00394222" w:rsidRDefault="00CE39B4" w:rsidP="00810945">
      <w:pPr>
        <w:rPr>
          <w:b/>
          <w:u w:val="single"/>
        </w:rPr>
      </w:pPr>
      <w:proofErr w:type="spellStart"/>
      <w:r>
        <w:rPr>
          <w:b/>
          <w:u w:val="single"/>
        </w:rPr>
        <w:t>Harworth</w:t>
      </w:r>
      <w:proofErr w:type="spellEnd"/>
      <w:r>
        <w:rPr>
          <w:b/>
          <w:u w:val="single"/>
        </w:rPr>
        <w:t xml:space="preserve"> &amp; </w:t>
      </w:r>
      <w:proofErr w:type="spellStart"/>
      <w:r>
        <w:rPr>
          <w:b/>
          <w:u w:val="single"/>
        </w:rPr>
        <w:t>Bircotes</w:t>
      </w:r>
      <w:proofErr w:type="spellEnd"/>
      <w:r w:rsidR="003477F6" w:rsidRPr="00394222">
        <w:rPr>
          <w:b/>
          <w:u w:val="single"/>
        </w:rPr>
        <w:t xml:space="preserve"> Neighbourhood Development Plan</w:t>
      </w:r>
    </w:p>
    <w:p w:rsidR="009C7D39" w:rsidRDefault="00D75B5B" w:rsidP="00CE39B4">
      <w:pPr>
        <w:rPr>
          <w:noProof/>
          <w:lang w:eastAsia="en-GB"/>
        </w:rPr>
      </w:pPr>
      <w:r>
        <w:t xml:space="preserve">The </w:t>
      </w:r>
      <w:proofErr w:type="spellStart"/>
      <w:r w:rsidR="00CE39B4">
        <w:t>Harworth</w:t>
      </w:r>
      <w:proofErr w:type="spellEnd"/>
      <w:r w:rsidR="00CE39B4">
        <w:t xml:space="preserve"> &amp; </w:t>
      </w:r>
      <w:proofErr w:type="spellStart"/>
      <w:r w:rsidR="00CE39B4">
        <w:t>Bircotes</w:t>
      </w:r>
      <w:proofErr w:type="spellEnd"/>
      <w:r>
        <w:t xml:space="preserve"> Neighbourhood Development Plan has been produced by </w:t>
      </w:r>
      <w:proofErr w:type="spellStart"/>
      <w:r w:rsidR="00CE39B4">
        <w:t>Harworth</w:t>
      </w:r>
      <w:proofErr w:type="spellEnd"/>
      <w:r w:rsidR="00CE39B4">
        <w:t xml:space="preserve"> &amp; </w:t>
      </w:r>
      <w:proofErr w:type="spellStart"/>
      <w:r w:rsidR="00CE39B4">
        <w:t>Bircotes</w:t>
      </w:r>
      <w:proofErr w:type="spellEnd"/>
      <w:r w:rsidR="00CE39B4">
        <w:t xml:space="preserve"> Town Council </w:t>
      </w:r>
      <w:r>
        <w:t xml:space="preserve">with the aid of local residents; it plans for the future development and growth of the area up to the year 2028. The </w:t>
      </w:r>
      <w:r w:rsidR="00FD6E0B">
        <w:t xml:space="preserve">NP covers the designated </w:t>
      </w:r>
      <w:proofErr w:type="spellStart"/>
      <w:r w:rsidR="00CE39B4">
        <w:t>Harworth</w:t>
      </w:r>
      <w:proofErr w:type="spellEnd"/>
      <w:r w:rsidR="00CE39B4">
        <w:t xml:space="preserve"> &amp; </w:t>
      </w:r>
      <w:proofErr w:type="spellStart"/>
      <w:r w:rsidR="00CE39B4">
        <w:t>Bircotes</w:t>
      </w:r>
      <w:proofErr w:type="spellEnd"/>
      <w:r w:rsidR="00FD6E0B">
        <w:t xml:space="preserve"> neighbourhood area as seen on Figure 1 below.</w:t>
      </w:r>
    </w:p>
    <w:p w:rsidR="00CE39B4" w:rsidRDefault="00CE39B4" w:rsidP="005A508E">
      <w:pPr>
        <w:jc w:val="center"/>
        <w:rPr>
          <w:noProof/>
          <w:lang w:eastAsia="en-GB"/>
        </w:rPr>
      </w:pPr>
      <w:r>
        <w:rPr>
          <w:noProof/>
          <w:lang w:eastAsia="en-GB"/>
        </w:rPr>
        <w:drawing>
          <wp:inline distT="0" distB="0" distL="0" distR="0">
            <wp:extent cx="5325564" cy="3665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h.png"/>
                    <pic:cNvPicPr/>
                  </pic:nvPicPr>
                  <pic:blipFill>
                    <a:blip r:embed="rId8">
                      <a:extLst>
                        <a:ext uri="{28A0092B-C50C-407E-A947-70E740481C1C}">
                          <a14:useLocalDpi xmlns:a14="http://schemas.microsoft.com/office/drawing/2010/main" val="0"/>
                        </a:ext>
                      </a:extLst>
                    </a:blip>
                    <a:stretch>
                      <a:fillRect/>
                    </a:stretch>
                  </pic:blipFill>
                  <pic:spPr>
                    <a:xfrm>
                      <a:off x="0" y="0"/>
                      <a:ext cx="5329584" cy="3668318"/>
                    </a:xfrm>
                    <a:prstGeom prst="rect">
                      <a:avLst/>
                    </a:prstGeom>
                  </pic:spPr>
                </pic:pic>
              </a:graphicData>
            </a:graphic>
          </wp:inline>
        </w:drawing>
      </w:r>
    </w:p>
    <w:p w:rsidR="009C7D39" w:rsidRDefault="00FD6E0B" w:rsidP="00CC015E">
      <w:pPr>
        <w:jc w:val="both"/>
      </w:pPr>
      <w:r>
        <w:lastRenderedPageBreak/>
        <w:t xml:space="preserve">The </w:t>
      </w:r>
      <w:r w:rsidR="006438A6">
        <w:t>main pri</w:t>
      </w:r>
      <w:r w:rsidR="009C7D39">
        <w:t xml:space="preserve">orities of the </w:t>
      </w:r>
      <w:proofErr w:type="spellStart"/>
      <w:r w:rsidR="00764658">
        <w:t>Harworth</w:t>
      </w:r>
      <w:proofErr w:type="spellEnd"/>
      <w:r w:rsidR="00764658">
        <w:t xml:space="preserve"> &amp; </w:t>
      </w:r>
      <w:proofErr w:type="spellStart"/>
      <w:r w:rsidR="00764658">
        <w:t>Bircotes</w:t>
      </w:r>
      <w:proofErr w:type="spellEnd"/>
      <w:r w:rsidR="009C7D39">
        <w:t xml:space="preserve"> NP are</w:t>
      </w:r>
      <w:r w:rsidR="00583227">
        <w:t xml:space="preserve"> expressed throughout the Plan, most clearly in its Vision</w:t>
      </w:r>
      <w:r w:rsidR="00764658">
        <w:t>, Aim</w:t>
      </w:r>
      <w:r w:rsidR="00583227">
        <w:t xml:space="preserve"> and Objectives, these will be delivered </w:t>
      </w:r>
      <w:r w:rsidR="009C7D39">
        <w:t xml:space="preserve">in turn </w:t>
      </w:r>
      <w:r w:rsidR="00583227">
        <w:t xml:space="preserve">by the </w:t>
      </w:r>
      <w:r w:rsidR="00AD6A7E">
        <w:t>15</w:t>
      </w:r>
      <w:r w:rsidR="00583227">
        <w:t xml:space="preserve"> Development Policies and </w:t>
      </w:r>
      <w:r w:rsidR="00AD6A7E">
        <w:t>12</w:t>
      </w:r>
      <w:r w:rsidR="00583227">
        <w:t xml:space="preserve"> Projects contained in the NP. The Vision</w:t>
      </w:r>
      <w:r w:rsidR="00764658">
        <w:t>, Aim</w:t>
      </w:r>
      <w:r w:rsidR="00583227">
        <w:t xml:space="preserve"> and Objectives of the NP can be found below.</w:t>
      </w:r>
    </w:p>
    <w:tbl>
      <w:tblPr>
        <w:tblStyle w:val="TableGrid"/>
        <w:tblW w:w="0" w:type="auto"/>
        <w:tblLook w:val="04A0" w:firstRow="1" w:lastRow="0" w:firstColumn="1" w:lastColumn="0" w:noHBand="0" w:noVBand="1"/>
      </w:tblPr>
      <w:tblGrid>
        <w:gridCol w:w="9016"/>
      </w:tblGrid>
      <w:tr w:rsidR="009C7D39" w:rsidRPr="00FD2437" w:rsidTr="00764658">
        <w:tc>
          <w:tcPr>
            <w:tcW w:w="9016" w:type="dxa"/>
            <w:tcBorders>
              <w:bottom w:val="single" w:sz="4" w:space="0" w:color="auto"/>
            </w:tcBorders>
          </w:tcPr>
          <w:p w:rsidR="009C7D39" w:rsidRDefault="009C7D39" w:rsidP="00737417">
            <w:pPr>
              <w:rPr>
                <w:b/>
                <w:sz w:val="28"/>
                <w:szCs w:val="24"/>
              </w:rPr>
            </w:pPr>
            <w:r w:rsidRPr="00FD2437">
              <w:rPr>
                <w:b/>
                <w:sz w:val="28"/>
                <w:szCs w:val="24"/>
              </w:rPr>
              <w:t>Vision</w:t>
            </w:r>
          </w:p>
          <w:p w:rsidR="00764658" w:rsidRPr="00FD2437" w:rsidRDefault="00764658" w:rsidP="00737417">
            <w:pPr>
              <w:rPr>
                <w:b/>
                <w:sz w:val="28"/>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764658" w:rsidRPr="00764658">
              <w:trPr>
                <w:trHeight w:val="670"/>
              </w:trPr>
              <w:tc>
                <w:tcPr>
                  <w:tcW w:w="0" w:type="auto"/>
                </w:tcPr>
                <w:p w:rsidR="00764658" w:rsidRPr="00764658" w:rsidRDefault="00764658" w:rsidP="00764658">
                  <w:pPr>
                    <w:spacing w:after="0" w:line="240" w:lineRule="auto"/>
                    <w:rPr>
                      <w:b/>
                      <w:sz w:val="24"/>
                      <w:szCs w:val="24"/>
                    </w:rPr>
                  </w:pPr>
                  <w:r w:rsidRPr="00764658">
                    <w:rPr>
                      <w:b/>
                      <w:i/>
                      <w:iCs/>
                      <w:sz w:val="24"/>
                      <w:szCs w:val="24"/>
                    </w:rPr>
                    <w:t xml:space="preserve">In 20 years’ time </w:t>
                  </w:r>
                  <w:proofErr w:type="spellStart"/>
                  <w:r w:rsidRPr="00764658">
                    <w:rPr>
                      <w:b/>
                      <w:i/>
                      <w:iCs/>
                      <w:sz w:val="24"/>
                      <w:szCs w:val="24"/>
                    </w:rPr>
                    <w:t>Harworth</w:t>
                  </w:r>
                  <w:proofErr w:type="spellEnd"/>
                  <w:r w:rsidRPr="00764658">
                    <w:rPr>
                      <w:b/>
                      <w:i/>
                      <w:iCs/>
                      <w:sz w:val="24"/>
                      <w:szCs w:val="24"/>
                    </w:rPr>
                    <w:t xml:space="preserve"> &amp; </w:t>
                  </w:r>
                  <w:proofErr w:type="spellStart"/>
                  <w:r w:rsidRPr="00764658">
                    <w:rPr>
                      <w:b/>
                      <w:i/>
                      <w:iCs/>
                      <w:sz w:val="24"/>
                      <w:szCs w:val="24"/>
                    </w:rPr>
                    <w:t>Bircotes</w:t>
                  </w:r>
                  <w:proofErr w:type="spellEnd"/>
                  <w:r w:rsidRPr="00764658">
                    <w:rPr>
                      <w:b/>
                      <w:i/>
                      <w:iCs/>
                      <w:sz w:val="24"/>
                      <w:szCs w:val="24"/>
                    </w:rPr>
                    <w:t xml:space="preserve"> will be a thriving community, a place where people are proud to live. It will be a safe and happy place, an area that values its people and its environment. It will have a variety of homes, jobs, shops, schools and recreational facilities; something for everyone. </w:t>
                  </w:r>
                  <w:proofErr w:type="spellStart"/>
                  <w:r w:rsidRPr="00764658">
                    <w:rPr>
                      <w:b/>
                      <w:i/>
                      <w:iCs/>
                      <w:sz w:val="24"/>
                      <w:szCs w:val="24"/>
                    </w:rPr>
                    <w:t>Harworth</w:t>
                  </w:r>
                  <w:proofErr w:type="spellEnd"/>
                  <w:r w:rsidRPr="00764658">
                    <w:rPr>
                      <w:b/>
                      <w:i/>
                      <w:iCs/>
                      <w:sz w:val="24"/>
                      <w:szCs w:val="24"/>
                    </w:rPr>
                    <w:t xml:space="preserve"> &amp; </w:t>
                  </w:r>
                  <w:proofErr w:type="spellStart"/>
                  <w:r w:rsidRPr="00764658">
                    <w:rPr>
                      <w:b/>
                      <w:i/>
                      <w:iCs/>
                      <w:sz w:val="24"/>
                      <w:szCs w:val="24"/>
                    </w:rPr>
                    <w:t>Bircotes</w:t>
                  </w:r>
                  <w:proofErr w:type="spellEnd"/>
                  <w:r w:rsidRPr="00764658">
                    <w:rPr>
                      <w:b/>
                      <w:i/>
                      <w:iCs/>
                      <w:sz w:val="24"/>
                      <w:szCs w:val="24"/>
                    </w:rPr>
                    <w:t xml:space="preserve"> will be a place people want to move to. </w:t>
                  </w:r>
                </w:p>
              </w:tc>
            </w:tr>
          </w:tbl>
          <w:p w:rsidR="009C7D39" w:rsidRPr="00FD2437" w:rsidRDefault="009C7D39" w:rsidP="00764658">
            <w:pPr>
              <w:pStyle w:val="ListParagraph"/>
              <w:ind w:left="1080"/>
              <w:rPr>
                <w:b/>
                <w:sz w:val="24"/>
                <w:szCs w:val="24"/>
              </w:rPr>
            </w:pPr>
          </w:p>
        </w:tc>
      </w:tr>
      <w:tr w:rsidR="00764658" w:rsidRPr="00FD2437" w:rsidTr="00764658">
        <w:tc>
          <w:tcPr>
            <w:tcW w:w="9016" w:type="dxa"/>
            <w:tcBorders>
              <w:left w:val="nil"/>
              <w:right w:val="nil"/>
            </w:tcBorders>
          </w:tcPr>
          <w:p w:rsidR="00764658" w:rsidRPr="00FD2437" w:rsidRDefault="00764658" w:rsidP="00B143A8">
            <w:pPr>
              <w:rPr>
                <w:b/>
                <w:sz w:val="28"/>
                <w:szCs w:val="24"/>
              </w:rPr>
            </w:pPr>
          </w:p>
        </w:tc>
      </w:tr>
      <w:tr w:rsidR="00764658" w:rsidRPr="00FD2437" w:rsidTr="00764658">
        <w:tc>
          <w:tcPr>
            <w:tcW w:w="9016" w:type="dxa"/>
            <w:tcBorders>
              <w:bottom w:val="single" w:sz="4" w:space="0" w:color="auto"/>
            </w:tcBorders>
          </w:tcPr>
          <w:p w:rsidR="00764658" w:rsidRDefault="00764658" w:rsidP="00B143A8">
            <w:pPr>
              <w:rPr>
                <w:b/>
                <w:sz w:val="28"/>
                <w:szCs w:val="24"/>
              </w:rPr>
            </w:pPr>
            <w:r w:rsidRPr="00764658">
              <w:rPr>
                <w:b/>
                <w:sz w:val="28"/>
                <w:szCs w:val="24"/>
              </w:rPr>
              <w:t>Aim</w:t>
            </w:r>
          </w:p>
          <w:p w:rsidR="00764658" w:rsidRPr="00FD2437" w:rsidRDefault="00764658" w:rsidP="00B143A8">
            <w:pPr>
              <w:rPr>
                <w:b/>
                <w:sz w:val="28"/>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764658" w:rsidRPr="00764658" w:rsidTr="00B143A8">
              <w:trPr>
                <w:trHeight w:val="670"/>
              </w:trPr>
              <w:tc>
                <w:tcPr>
                  <w:tcW w:w="0" w:type="auto"/>
                </w:tcPr>
                <w:p w:rsidR="00764658" w:rsidRPr="00764658" w:rsidRDefault="00764658" w:rsidP="00B143A8">
                  <w:pPr>
                    <w:spacing w:after="0" w:line="240" w:lineRule="auto"/>
                    <w:rPr>
                      <w:b/>
                      <w:i/>
                      <w:iCs/>
                      <w:sz w:val="24"/>
                      <w:szCs w:val="24"/>
                    </w:rPr>
                  </w:pPr>
                  <w:r w:rsidRPr="00764658">
                    <w:rPr>
                      <w:b/>
                      <w:i/>
                      <w:iCs/>
                      <w:sz w:val="24"/>
                      <w:szCs w:val="24"/>
                    </w:rPr>
                    <w:t xml:space="preserve">The Neighbourhood Development Plan must take a positive approach to development so long as it brings forward a balance of housing, retail, community and leisure development to ensure </w:t>
                  </w:r>
                  <w:proofErr w:type="spellStart"/>
                  <w:r w:rsidRPr="00764658">
                    <w:rPr>
                      <w:b/>
                      <w:i/>
                      <w:iCs/>
                      <w:sz w:val="24"/>
                      <w:szCs w:val="24"/>
                    </w:rPr>
                    <w:t>Harworth</w:t>
                  </w:r>
                  <w:proofErr w:type="spellEnd"/>
                  <w:r w:rsidRPr="00764658">
                    <w:rPr>
                      <w:b/>
                      <w:i/>
                      <w:iCs/>
                      <w:sz w:val="24"/>
                      <w:szCs w:val="24"/>
                    </w:rPr>
                    <w:t xml:space="preserve"> &amp; </w:t>
                  </w:r>
                  <w:proofErr w:type="spellStart"/>
                  <w:r w:rsidRPr="00764658">
                    <w:rPr>
                      <w:b/>
                      <w:i/>
                      <w:iCs/>
                      <w:sz w:val="24"/>
                      <w:szCs w:val="24"/>
                    </w:rPr>
                    <w:t>Bircotes</w:t>
                  </w:r>
                  <w:proofErr w:type="spellEnd"/>
                  <w:r w:rsidRPr="00764658">
                    <w:rPr>
                      <w:b/>
                      <w:i/>
                      <w:iCs/>
                      <w:sz w:val="24"/>
                      <w:szCs w:val="24"/>
                    </w:rPr>
                    <w:t xml:space="preserve"> becomes an attractive place, providing all the amenities you would expect in a desirable town. All development over the Plan period will maximise the environmental assets in and around </w:t>
                  </w:r>
                  <w:proofErr w:type="spellStart"/>
                  <w:r w:rsidRPr="00764658">
                    <w:rPr>
                      <w:b/>
                      <w:i/>
                      <w:iCs/>
                      <w:sz w:val="24"/>
                      <w:szCs w:val="24"/>
                    </w:rPr>
                    <w:t>Harworth</w:t>
                  </w:r>
                  <w:proofErr w:type="spellEnd"/>
                  <w:r w:rsidRPr="00764658">
                    <w:rPr>
                      <w:b/>
                      <w:i/>
                      <w:iCs/>
                      <w:sz w:val="24"/>
                      <w:szCs w:val="24"/>
                    </w:rPr>
                    <w:t xml:space="preserve"> </w:t>
                  </w:r>
                  <w:proofErr w:type="spellStart"/>
                  <w:r w:rsidRPr="00764658">
                    <w:rPr>
                      <w:b/>
                      <w:i/>
                      <w:iCs/>
                      <w:sz w:val="24"/>
                      <w:szCs w:val="24"/>
                    </w:rPr>
                    <w:t>Bircotes</w:t>
                  </w:r>
                  <w:proofErr w:type="spellEnd"/>
                  <w:r w:rsidRPr="00764658">
                    <w:rPr>
                      <w:b/>
                      <w:i/>
                      <w:iCs/>
                      <w:sz w:val="24"/>
                      <w:szCs w:val="24"/>
                    </w:rPr>
                    <w:t xml:space="preserve"> improving access to the countryside and open spaces for residents and visitors.</w:t>
                  </w:r>
                </w:p>
              </w:tc>
            </w:tr>
          </w:tbl>
          <w:p w:rsidR="00764658" w:rsidRPr="00FD2437" w:rsidRDefault="00764658" w:rsidP="00B143A8">
            <w:pPr>
              <w:pStyle w:val="ListParagraph"/>
              <w:ind w:left="1080"/>
              <w:rPr>
                <w:b/>
                <w:sz w:val="24"/>
                <w:szCs w:val="24"/>
              </w:rPr>
            </w:pPr>
          </w:p>
        </w:tc>
      </w:tr>
      <w:tr w:rsidR="00764658" w:rsidRPr="00FD2437" w:rsidTr="00764658">
        <w:tc>
          <w:tcPr>
            <w:tcW w:w="9016" w:type="dxa"/>
            <w:tcBorders>
              <w:left w:val="nil"/>
              <w:right w:val="nil"/>
            </w:tcBorders>
          </w:tcPr>
          <w:p w:rsidR="00764658" w:rsidRPr="00764658" w:rsidRDefault="00764658" w:rsidP="00B143A8">
            <w:pPr>
              <w:rPr>
                <w:b/>
                <w:sz w:val="28"/>
                <w:szCs w:val="24"/>
              </w:rPr>
            </w:pPr>
          </w:p>
        </w:tc>
      </w:tr>
      <w:tr w:rsidR="00764658" w:rsidRPr="00FD2437" w:rsidTr="00764658">
        <w:trPr>
          <w:trHeight w:val="6743"/>
        </w:trPr>
        <w:tc>
          <w:tcPr>
            <w:tcW w:w="9016" w:type="dxa"/>
          </w:tcPr>
          <w:p w:rsidR="00764658" w:rsidRDefault="00764658" w:rsidP="00B143A8">
            <w:pPr>
              <w:rPr>
                <w:b/>
                <w:sz w:val="28"/>
                <w:szCs w:val="24"/>
              </w:rPr>
            </w:pPr>
            <w:r>
              <w:rPr>
                <w:b/>
                <w:sz w:val="28"/>
                <w:szCs w:val="24"/>
              </w:rPr>
              <w:t>Objectives</w:t>
            </w:r>
          </w:p>
          <w:p w:rsidR="00764658" w:rsidRDefault="00764658" w:rsidP="00B143A8">
            <w:pPr>
              <w:rPr>
                <w:b/>
                <w:sz w:val="28"/>
                <w:szCs w:val="24"/>
              </w:rPr>
            </w:pPr>
          </w:p>
          <w:p w:rsidR="00764658" w:rsidRDefault="00764658" w:rsidP="00764658">
            <w:pPr>
              <w:rPr>
                <w:b/>
                <w:i/>
                <w:sz w:val="24"/>
                <w:szCs w:val="24"/>
              </w:rPr>
            </w:pPr>
            <w:r w:rsidRPr="00764658">
              <w:rPr>
                <w:b/>
                <w:i/>
                <w:sz w:val="24"/>
                <w:szCs w:val="24"/>
              </w:rPr>
              <w:t>Objective 1: To redevelop the old Colliery Site delivering a mixed use development that benefits the local community now and for years to come.</w:t>
            </w:r>
          </w:p>
          <w:p w:rsidR="00764658" w:rsidRPr="00764658" w:rsidRDefault="00764658" w:rsidP="00764658">
            <w:pPr>
              <w:rPr>
                <w:b/>
                <w:i/>
                <w:sz w:val="24"/>
                <w:szCs w:val="24"/>
              </w:rPr>
            </w:pPr>
          </w:p>
          <w:p w:rsidR="00764658" w:rsidRDefault="00764658" w:rsidP="00764658">
            <w:pPr>
              <w:rPr>
                <w:b/>
                <w:i/>
                <w:sz w:val="24"/>
                <w:szCs w:val="24"/>
              </w:rPr>
            </w:pPr>
            <w:r w:rsidRPr="00764658">
              <w:rPr>
                <w:b/>
                <w:i/>
                <w:sz w:val="24"/>
                <w:szCs w:val="24"/>
              </w:rPr>
              <w:t xml:space="preserve">Objective 2: To sustain and regenerate the Town Centre of </w:t>
            </w:r>
            <w:proofErr w:type="spellStart"/>
            <w:r w:rsidRPr="00764658">
              <w:rPr>
                <w:b/>
                <w:i/>
                <w:sz w:val="24"/>
                <w:szCs w:val="24"/>
              </w:rPr>
              <w:t>Harworth</w:t>
            </w:r>
            <w:proofErr w:type="spellEnd"/>
            <w:r w:rsidRPr="00764658">
              <w:rPr>
                <w:b/>
                <w:i/>
                <w:sz w:val="24"/>
                <w:szCs w:val="24"/>
              </w:rPr>
              <w:t xml:space="preserve"> &amp; </w:t>
            </w:r>
            <w:proofErr w:type="spellStart"/>
            <w:r w:rsidRPr="00764658">
              <w:rPr>
                <w:b/>
                <w:i/>
                <w:sz w:val="24"/>
                <w:szCs w:val="24"/>
              </w:rPr>
              <w:t>Bircotes</w:t>
            </w:r>
            <w:proofErr w:type="spellEnd"/>
            <w:r w:rsidRPr="00764658">
              <w:rPr>
                <w:b/>
                <w:i/>
                <w:sz w:val="24"/>
                <w:szCs w:val="24"/>
              </w:rPr>
              <w:t>, strengthening its role as the heart of the community.</w:t>
            </w:r>
          </w:p>
          <w:p w:rsidR="00764658" w:rsidRPr="00764658" w:rsidRDefault="00764658" w:rsidP="00764658">
            <w:pPr>
              <w:rPr>
                <w:b/>
                <w:i/>
                <w:sz w:val="24"/>
                <w:szCs w:val="24"/>
              </w:rPr>
            </w:pPr>
          </w:p>
          <w:p w:rsidR="00764658" w:rsidRDefault="00764658" w:rsidP="00764658">
            <w:pPr>
              <w:rPr>
                <w:b/>
                <w:i/>
                <w:sz w:val="24"/>
                <w:szCs w:val="24"/>
              </w:rPr>
            </w:pPr>
            <w:r w:rsidRPr="00764658">
              <w:rPr>
                <w:b/>
                <w:i/>
                <w:sz w:val="24"/>
                <w:szCs w:val="24"/>
              </w:rPr>
              <w:t xml:space="preserve">Objective 3: To develop a new footpath and cycle </w:t>
            </w:r>
            <w:proofErr w:type="gramStart"/>
            <w:r w:rsidRPr="00764658">
              <w:rPr>
                <w:b/>
                <w:i/>
                <w:sz w:val="24"/>
                <w:szCs w:val="24"/>
              </w:rPr>
              <w:t>network linking</w:t>
            </w:r>
            <w:proofErr w:type="gramEnd"/>
            <w:r w:rsidRPr="00764658">
              <w:rPr>
                <w:b/>
                <w:i/>
                <w:sz w:val="24"/>
                <w:szCs w:val="24"/>
              </w:rPr>
              <w:t xml:space="preserve"> the new and old housing developments to services and facilities in the town.</w:t>
            </w:r>
          </w:p>
          <w:p w:rsidR="00764658" w:rsidRPr="00764658" w:rsidRDefault="00764658" w:rsidP="00764658">
            <w:pPr>
              <w:rPr>
                <w:b/>
                <w:i/>
                <w:sz w:val="24"/>
                <w:szCs w:val="24"/>
              </w:rPr>
            </w:pPr>
          </w:p>
          <w:p w:rsidR="00764658" w:rsidRDefault="00764658" w:rsidP="00764658">
            <w:pPr>
              <w:rPr>
                <w:b/>
                <w:i/>
                <w:sz w:val="24"/>
                <w:szCs w:val="24"/>
              </w:rPr>
            </w:pPr>
            <w:r w:rsidRPr="00764658">
              <w:rPr>
                <w:b/>
                <w:i/>
                <w:sz w:val="24"/>
                <w:szCs w:val="24"/>
              </w:rPr>
              <w:t>Objective 4: To encourage restaurants and cafes to locate in the area providing amenities suitable for all the family.</w:t>
            </w:r>
          </w:p>
          <w:p w:rsidR="00764658" w:rsidRPr="00764658" w:rsidRDefault="00764658" w:rsidP="00764658">
            <w:pPr>
              <w:rPr>
                <w:b/>
                <w:i/>
                <w:sz w:val="24"/>
                <w:szCs w:val="24"/>
              </w:rPr>
            </w:pPr>
          </w:p>
          <w:p w:rsidR="00764658" w:rsidRDefault="00764658" w:rsidP="00764658">
            <w:pPr>
              <w:rPr>
                <w:b/>
                <w:i/>
                <w:sz w:val="24"/>
                <w:szCs w:val="24"/>
              </w:rPr>
            </w:pPr>
            <w:r w:rsidRPr="00764658">
              <w:rPr>
                <w:b/>
                <w:i/>
                <w:sz w:val="24"/>
                <w:szCs w:val="24"/>
              </w:rPr>
              <w:t>Objective 5: To deliver housing growth that reflects the local community’s needs and allows the town to grown sustainably.</w:t>
            </w:r>
          </w:p>
          <w:p w:rsidR="00764658" w:rsidRPr="00764658" w:rsidRDefault="00764658" w:rsidP="00764658">
            <w:pPr>
              <w:rPr>
                <w:b/>
                <w:i/>
                <w:sz w:val="24"/>
                <w:szCs w:val="24"/>
              </w:rPr>
            </w:pPr>
          </w:p>
          <w:p w:rsidR="00764658" w:rsidRDefault="00764658" w:rsidP="00764658">
            <w:pPr>
              <w:rPr>
                <w:b/>
                <w:i/>
                <w:sz w:val="24"/>
                <w:szCs w:val="24"/>
              </w:rPr>
            </w:pPr>
            <w:r w:rsidRPr="00764658">
              <w:rPr>
                <w:b/>
                <w:i/>
                <w:sz w:val="24"/>
                <w:szCs w:val="24"/>
              </w:rPr>
              <w:t xml:space="preserve">Objective 6: To protect and enhance </w:t>
            </w:r>
            <w:proofErr w:type="spellStart"/>
            <w:r w:rsidRPr="00764658">
              <w:rPr>
                <w:b/>
                <w:i/>
                <w:sz w:val="24"/>
                <w:szCs w:val="24"/>
              </w:rPr>
              <w:t>Harworth</w:t>
            </w:r>
            <w:proofErr w:type="spellEnd"/>
            <w:r w:rsidRPr="00764658">
              <w:rPr>
                <w:b/>
                <w:i/>
                <w:sz w:val="24"/>
                <w:szCs w:val="24"/>
              </w:rPr>
              <w:t xml:space="preserve"> &amp; </w:t>
            </w:r>
            <w:proofErr w:type="spellStart"/>
            <w:r w:rsidRPr="00764658">
              <w:rPr>
                <w:b/>
                <w:i/>
                <w:sz w:val="24"/>
                <w:szCs w:val="24"/>
              </w:rPr>
              <w:t>Bircotes</w:t>
            </w:r>
            <w:proofErr w:type="spellEnd"/>
            <w:r w:rsidRPr="00764658">
              <w:rPr>
                <w:b/>
                <w:i/>
                <w:sz w:val="24"/>
                <w:szCs w:val="24"/>
              </w:rPr>
              <w:t xml:space="preserve"> environmental assets for current and future generations.</w:t>
            </w:r>
          </w:p>
          <w:p w:rsidR="00764658" w:rsidRPr="00764658" w:rsidRDefault="00764658" w:rsidP="00764658">
            <w:pPr>
              <w:rPr>
                <w:b/>
                <w:i/>
                <w:sz w:val="24"/>
                <w:szCs w:val="24"/>
              </w:rPr>
            </w:pPr>
          </w:p>
          <w:p w:rsidR="00764658" w:rsidRPr="00764658" w:rsidRDefault="00764658" w:rsidP="00B143A8">
            <w:pPr>
              <w:rPr>
                <w:b/>
                <w:sz w:val="28"/>
                <w:szCs w:val="24"/>
              </w:rPr>
            </w:pPr>
            <w:r w:rsidRPr="00764658">
              <w:rPr>
                <w:b/>
                <w:i/>
                <w:sz w:val="24"/>
                <w:szCs w:val="24"/>
              </w:rPr>
              <w:t>Objective 7: To safeguard existing and provide new community facilities, open spaces and public transport.</w:t>
            </w:r>
          </w:p>
        </w:tc>
      </w:tr>
    </w:tbl>
    <w:p w:rsidR="009C7D39" w:rsidRDefault="009C7D39" w:rsidP="009C7D39">
      <w:pPr>
        <w:spacing w:after="0"/>
        <w:rPr>
          <w:sz w:val="24"/>
          <w:szCs w:val="24"/>
        </w:rPr>
      </w:pPr>
    </w:p>
    <w:p w:rsidR="00810945" w:rsidRDefault="00810945" w:rsidP="00764658"/>
    <w:p w:rsidR="00810945" w:rsidRPr="00810945" w:rsidRDefault="00810945" w:rsidP="00810945">
      <w:pPr>
        <w:rPr>
          <w:b/>
          <w:u w:val="single"/>
        </w:rPr>
      </w:pPr>
      <w:r w:rsidRPr="00810945">
        <w:rPr>
          <w:b/>
          <w:u w:val="single"/>
        </w:rPr>
        <w:lastRenderedPageBreak/>
        <w:t>Screening Assessment</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565"/>
        <w:gridCol w:w="4755"/>
      </w:tblGrid>
      <w:tr w:rsidR="00D43A31" w:rsidTr="00764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10945" w:rsidRDefault="00810945" w:rsidP="00810945">
            <w:pPr>
              <w:jc w:val="center"/>
            </w:pPr>
            <w:r>
              <w:t>Criteria for determining the likely significance of effects (Annex II SEA Directive)</w:t>
            </w:r>
          </w:p>
        </w:tc>
        <w:tc>
          <w:tcPr>
            <w:tcW w:w="1139" w:type="dxa"/>
          </w:tcPr>
          <w:p w:rsidR="00810945" w:rsidRDefault="00810945" w:rsidP="00810945">
            <w:pPr>
              <w:jc w:val="center"/>
              <w:cnfStyle w:val="100000000000" w:firstRow="1" w:lastRow="0" w:firstColumn="0" w:lastColumn="0" w:oddVBand="0" w:evenVBand="0" w:oddHBand="0" w:evenHBand="0" w:firstRowFirstColumn="0" w:firstRowLastColumn="0" w:lastRowFirstColumn="0" w:lastRowLastColumn="0"/>
            </w:pPr>
            <w:r>
              <w:t>Will the NDP have significant environmental effects</w:t>
            </w:r>
          </w:p>
        </w:tc>
        <w:tc>
          <w:tcPr>
            <w:tcW w:w="5023" w:type="dxa"/>
          </w:tcPr>
          <w:p w:rsidR="00810945" w:rsidRDefault="00810945" w:rsidP="00795E51">
            <w:pPr>
              <w:jc w:val="center"/>
              <w:cnfStyle w:val="100000000000" w:firstRow="1" w:lastRow="0" w:firstColumn="0" w:lastColumn="0" w:oddVBand="0" w:evenVBand="0" w:oddHBand="0" w:evenHBand="0" w:firstRowFirstColumn="0" w:firstRowLastColumn="0" w:lastRowFirstColumn="0" w:lastRowLastColumn="0"/>
            </w:pPr>
            <w:r>
              <w:t xml:space="preserve">Summary of </w:t>
            </w:r>
            <w:r w:rsidR="00795E51">
              <w:t>any</w:t>
            </w:r>
            <w:r>
              <w:t xml:space="preserve"> effects</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Default="00810945" w:rsidP="00810945">
            <w:r>
              <w:t xml:space="preserve">1a </w:t>
            </w:r>
            <w:r w:rsidRPr="00810945">
              <w:rPr>
                <w:b w:val="0"/>
              </w:rPr>
              <w:t>The degree to which the plan or programme sets a framework for projects and other activities, either with regard to the location, nature, size and operating conditions or by allocating resources</w:t>
            </w:r>
            <w:r>
              <w:rPr>
                <w:b w:val="0"/>
              </w:rPr>
              <w:t>.</w:t>
            </w:r>
          </w:p>
        </w:tc>
        <w:tc>
          <w:tcPr>
            <w:tcW w:w="1139" w:type="dxa"/>
            <w:tcBorders>
              <w:top w:val="none" w:sz="0" w:space="0" w:color="auto"/>
              <w:bottom w:val="none" w:sz="0" w:space="0" w:color="auto"/>
            </w:tcBorders>
          </w:tcPr>
          <w:p w:rsidR="00810945" w:rsidRDefault="00795E51"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CC015E" w:rsidRDefault="00B252D6" w:rsidP="00B252D6">
            <w:pPr>
              <w:cnfStyle w:val="000000100000" w:firstRow="0" w:lastRow="0" w:firstColumn="0" w:lastColumn="0" w:oddVBand="0" w:evenVBand="0" w:oddHBand="1" w:evenHBand="0" w:firstRowFirstColumn="0" w:firstRowLastColumn="0" w:lastRowFirstColumn="0" w:lastRowLastColumn="0"/>
            </w:pPr>
            <w:r>
              <w:t xml:space="preserve">The NP will set out a spatial vision for the designated </w:t>
            </w:r>
            <w:proofErr w:type="spellStart"/>
            <w:r w:rsidR="00CC015E">
              <w:t>Harworth</w:t>
            </w:r>
            <w:proofErr w:type="spellEnd"/>
            <w:r w:rsidR="00CC015E">
              <w:t xml:space="preserve"> &amp; </w:t>
            </w:r>
            <w:proofErr w:type="spellStart"/>
            <w:r w:rsidR="00CC015E">
              <w:t>Bircotes</w:t>
            </w:r>
            <w:proofErr w:type="spellEnd"/>
            <w:r w:rsidR="00CC015E">
              <w:t xml:space="preserve"> </w:t>
            </w:r>
            <w:r>
              <w:t xml:space="preserve">NP area and provides a framework for proposals for development in </w:t>
            </w:r>
            <w:proofErr w:type="spellStart"/>
            <w:r w:rsidR="00CC015E">
              <w:t>Harworth</w:t>
            </w:r>
            <w:proofErr w:type="spellEnd"/>
            <w:r w:rsidR="00CC015E">
              <w:t xml:space="preserve"> &amp; </w:t>
            </w:r>
            <w:proofErr w:type="spellStart"/>
            <w:r w:rsidR="00CC015E">
              <w:t>Bircotes</w:t>
            </w:r>
            <w:proofErr w:type="spellEnd"/>
            <w:r>
              <w:t xml:space="preserve"> regarding </w:t>
            </w:r>
            <w:r w:rsidR="00CC015E">
              <w:t xml:space="preserve">the following: </w:t>
            </w:r>
          </w:p>
          <w:p w:rsidR="00CC015E" w:rsidRDefault="00CC015E" w:rsidP="00827F2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Designating a new housing site</w:t>
            </w:r>
            <w:r w:rsidR="00827F2F">
              <w:t xml:space="preserve"> on the former contaminated colliery site</w:t>
            </w:r>
            <w:r>
              <w:t xml:space="preserve"> within the existing development boundary</w:t>
            </w:r>
            <w:r w:rsidR="00827F2F">
              <w:t xml:space="preserve"> of </w:t>
            </w:r>
            <w:proofErr w:type="spellStart"/>
            <w:r w:rsidR="00827F2F">
              <w:t>Harworth</w:t>
            </w:r>
            <w:proofErr w:type="spellEnd"/>
            <w:r w:rsidR="00827F2F">
              <w:t xml:space="preserve"> &amp; </w:t>
            </w:r>
            <w:proofErr w:type="spellStart"/>
            <w:r w:rsidR="00827F2F">
              <w:t>Bircotes</w:t>
            </w:r>
            <w:proofErr w:type="spellEnd"/>
            <w:r w:rsidR="00827F2F">
              <w:t xml:space="preserve"> </w:t>
            </w:r>
            <w:r w:rsidR="00827F2F" w:rsidRPr="00827F2F">
              <w:t>set out the BDC Core Strategy 2011</w:t>
            </w:r>
            <w:r>
              <w:t xml:space="preserve">, </w:t>
            </w:r>
          </w:p>
          <w:p w:rsidR="00CC015E" w:rsidRDefault="00CC015E" w:rsidP="00CC015E">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Design and tenure of new housing, </w:t>
            </w:r>
          </w:p>
          <w:p w:rsidR="00CC015E" w:rsidRDefault="00CC015E" w:rsidP="00CC015E">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Designation of new shopping facilities within the existing development boundary</w:t>
            </w:r>
            <w:r w:rsidR="00827F2F">
              <w:t xml:space="preserve"> set out the BDC Core Strategy 2011</w:t>
            </w:r>
            <w:r>
              <w:t xml:space="preserve"> </w:t>
            </w:r>
          </w:p>
          <w:p w:rsidR="00CC015E" w:rsidRDefault="00CC015E" w:rsidP="00CC015E">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Extension to the existing town centre boundary</w:t>
            </w:r>
          </w:p>
          <w:p w:rsidR="00CC015E" w:rsidRDefault="00CC015E" w:rsidP="00CC015E">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Designation of open spaces </w:t>
            </w:r>
          </w:p>
          <w:p w:rsidR="00B252D6" w:rsidRDefault="00CC015E" w:rsidP="00CC015E">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Improvements to existing</w:t>
            </w:r>
            <w:r w:rsidR="00B252D6">
              <w:t xml:space="preserve"> environmental and community assets in and around </w:t>
            </w:r>
            <w:proofErr w:type="spellStart"/>
            <w:r>
              <w:t>Harworth</w:t>
            </w:r>
            <w:proofErr w:type="spellEnd"/>
            <w:r>
              <w:t xml:space="preserve"> &amp; </w:t>
            </w:r>
            <w:proofErr w:type="spellStart"/>
            <w:r>
              <w:t>Bircotes</w:t>
            </w:r>
            <w:proofErr w:type="spellEnd"/>
            <w:r>
              <w:t xml:space="preserve"> also </w:t>
            </w:r>
            <w:r w:rsidR="00B252D6">
              <w:t>improving access to the countryside and open spaces for residents and visitors</w:t>
            </w:r>
            <w:r w:rsidR="00D65FDE">
              <w:t>.</w:t>
            </w:r>
            <w:r w:rsidR="00B252D6">
              <w:t xml:space="preserve"> </w:t>
            </w:r>
          </w:p>
          <w:p w:rsidR="00B252D6" w:rsidRDefault="00B252D6" w:rsidP="00B252D6">
            <w:pPr>
              <w:cnfStyle w:val="000000100000" w:firstRow="0" w:lastRow="0" w:firstColumn="0" w:lastColumn="0" w:oddVBand="0" w:evenVBand="0" w:oddHBand="1" w:evenHBand="0" w:firstRowFirstColumn="0" w:firstRowLastColumn="0" w:lastRowFirstColumn="0" w:lastRowLastColumn="0"/>
            </w:pPr>
            <w:r>
              <w:t xml:space="preserve"> </w:t>
            </w:r>
          </w:p>
          <w:p w:rsidR="00810945" w:rsidRDefault="00B252D6" w:rsidP="00B252D6">
            <w:pPr>
              <w:cnfStyle w:val="000000100000" w:firstRow="0" w:lastRow="0" w:firstColumn="0" w:lastColumn="0" w:oddVBand="0" w:evenVBand="0" w:oddHBand="1" w:evenHBand="0" w:firstRowFirstColumn="0" w:firstRowLastColumn="0" w:lastRowFirstColumn="0" w:lastRowLastColumn="0"/>
            </w:pPr>
            <w:r>
              <w:t xml:space="preserve">The NP is considered to be in general conformity with Bassetlaw District Councils Core Strategy 2011. It is also considered to be in general conformity with the National </w:t>
            </w:r>
            <w:r w:rsidR="00553900">
              <w:t>Planning Policy F</w:t>
            </w:r>
            <w:r>
              <w:t xml:space="preserve">ramework (NPPF). Consideration has also been given to the emerging Preferred Options Site Allocations document, although this is subject to further changes before it reaches examination and adoption.  </w:t>
            </w:r>
          </w:p>
          <w:p w:rsidR="00B252D6" w:rsidRDefault="00B252D6" w:rsidP="00B252D6">
            <w:pPr>
              <w:cnfStyle w:val="000000100000" w:firstRow="0" w:lastRow="0" w:firstColumn="0" w:lastColumn="0" w:oddVBand="0" w:evenVBand="0" w:oddHBand="1" w:evenHBand="0" w:firstRowFirstColumn="0" w:firstRowLastColumn="0" w:lastRowFirstColumn="0" w:lastRowLastColumn="0"/>
            </w:pPr>
          </w:p>
          <w:p w:rsidR="00B252D6" w:rsidRDefault="000B05A8" w:rsidP="00CC015E">
            <w:pPr>
              <w:cnfStyle w:val="000000100000" w:firstRow="0" w:lastRow="0" w:firstColumn="0" w:lastColumn="0" w:oddVBand="0" w:evenVBand="0" w:oddHBand="1" w:evenHBand="0" w:firstRowFirstColumn="0" w:firstRowLastColumn="0" w:lastRowFirstColumn="0" w:lastRowLastColumn="0"/>
            </w:pPr>
            <w:r>
              <w:t xml:space="preserve">Several projects are included in the NP </w:t>
            </w:r>
            <w:r w:rsidR="00801C49">
              <w:t xml:space="preserve">(see </w:t>
            </w:r>
            <w:r w:rsidR="00801C49" w:rsidRPr="00CC015E">
              <w:rPr>
                <w:i/>
              </w:rPr>
              <w:t>Appendix</w:t>
            </w:r>
            <w:r w:rsidR="00CC015E" w:rsidRPr="00CC015E">
              <w:rPr>
                <w:i/>
              </w:rPr>
              <w:t xml:space="preserve"> A</w:t>
            </w:r>
            <w:r w:rsidR="00801C49" w:rsidRPr="00CC015E">
              <w:t>)</w:t>
            </w:r>
            <w:r w:rsidR="00801C49">
              <w:t xml:space="preserve"> </w:t>
            </w:r>
            <w:r>
              <w:t>that do not directly influence development and land use. These do have regard to the Plan area but it is deemed they will not have any significant effects on the environment.</w:t>
            </w:r>
          </w:p>
        </w:tc>
      </w:tr>
      <w:tr w:rsidR="009C7E72" w:rsidTr="00764658">
        <w:tc>
          <w:tcPr>
            <w:cnfStyle w:val="001000000000" w:firstRow="0" w:lastRow="0" w:firstColumn="1" w:lastColumn="0" w:oddVBand="0" w:evenVBand="0" w:oddHBand="0" w:evenHBand="0" w:firstRowFirstColumn="0" w:firstRowLastColumn="0" w:lastRowFirstColumn="0" w:lastRowLastColumn="0"/>
            <w:tcW w:w="3080" w:type="dxa"/>
          </w:tcPr>
          <w:p w:rsidR="00810945" w:rsidRPr="00810945" w:rsidRDefault="00810945" w:rsidP="00810945">
            <w:pPr>
              <w:rPr>
                <w:b w:val="0"/>
              </w:rPr>
            </w:pPr>
            <w:r>
              <w:t xml:space="preserve">1b </w:t>
            </w:r>
            <w:r>
              <w:rPr>
                <w:b w:val="0"/>
              </w:rPr>
              <w:t>T</w:t>
            </w:r>
            <w:r w:rsidRPr="00810945">
              <w:rPr>
                <w:b w:val="0"/>
              </w:rPr>
              <w:t>he degree to which the plan or programme influences other plans and programmes including those in a hierarchy</w:t>
            </w:r>
            <w:r>
              <w:rPr>
                <w:b w:val="0"/>
              </w:rPr>
              <w:t>.</w:t>
            </w:r>
          </w:p>
        </w:tc>
        <w:tc>
          <w:tcPr>
            <w:tcW w:w="1139" w:type="dxa"/>
          </w:tcPr>
          <w:p w:rsidR="00810945" w:rsidRDefault="00801C49"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810945" w:rsidRDefault="000B05A8" w:rsidP="00810945">
            <w:pPr>
              <w:cnfStyle w:val="000000000000" w:firstRow="0" w:lastRow="0" w:firstColumn="0" w:lastColumn="0" w:oddVBand="0" w:evenVBand="0" w:oddHBand="0" w:evenHBand="0" w:firstRowFirstColumn="0" w:firstRowLastColumn="0" w:lastRowFirstColumn="0" w:lastRowLastColumn="0"/>
            </w:pPr>
            <w:r w:rsidRPr="000B05A8">
              <w:t>The NP, where possible, will respond to rather than influence other plans and programmes. An NP can only provide policies within the designated NP area it covers and will</w:t>
            </w:r>
            <w:r w:rsidR="00553900">
              <w:t xml:space="preserve"> also provide policies to help Development C</w:t>
            </w:r>
            <w:r w:rsidRPr="000B05A8">
              <w:t xml:space="preserve">ontrol </w:t>
            </w:r>
            <w:r w:rsidR="00553900">
              <w:t xml:space="preserve">Officers </w:t>
            </w:r>
            <w:r w:rsidRPr="000B05A8">
              <w:t>determine planning applications along with the Bassetlaw</w:t>
            </w:r>
            <w:r w:rsidR="00553900">
              <w:t xml:space="preserve"> </w:t>
            </w:r>
            <w:r w:rsidR="00553900">
              <w:lastRenderedPageBreak/>
              <w:t xml:space="preserve">District </w:t>
            </w:r>
            <w:proofErr w:type="gramStart"/>
            <w:r w:rsidR="00553900">
              <w:t xml:space="preserve">Council </w:t>
            </w:r>
            <w:r w:rsidRPr="000B05A8">
              <w:t xml:space="preserve"> Local</w:t>
            </w:r>
            <w:proofErr w:type="gramEnd"/>
            <w:r w:rsidRPr="000B05A8">
              <w:t xml:space="preserve"> Plan</w:t>
            </w:r>
            <w:r w:rsidR="00CC015E">
              <w:t xml:space="preserve"> and the NPPF</w:t>
            </w:r>
            <w:r w:rsidRPr="000B05A8">
              <w:t>. None of the policies contained in the NP have a dir</w:t>
            </w:r>
            <w:r w:rsidR="00553900">
              <w:t>ect impact on other plans in</w:t>
            </w:r>
            <w:r w:rsidRPr="000B05A8">
              <w:t xml:space="preserve"> neighbouring areas.</w:t>
            </w:r>
          </w:p>
          <w:p w:rsidR="000B05A8" w:rsidRDefault="000B05A8" w:rsidP="00810945">
            <w:pPr>
              <w:cnfStyle w:val="000000000000" w:firstRow="0" w:lastRow="0" w:firstColumn="0" w:lastColumn="0" w:oddVBand="0" w:evenVBand="0" w:oddHBand="0" w:evenHBand="0" w:firstRowFirstColumn="0" w:firstRowLastColumn="0" w:lastRowFirstColumn="0" w:lastRowLastColumn="0"/>
            </w:pPr>
          </w:p>
          <w:p w:rsidR="000B05A8" w:rsidRDefault="00801C49" w:rsidP="00BE1F72">
            <w:pPr>
              <w:cnfStyle w:val="000000000000" w:firstRow="0" w:lastRow="0" w:firstColumn="0" w:lastColumn="0" w:oddVBand="0" w:evenVBand="0" w:oddHBand="0" w:evenHBand="0" w:firstRowFirstColumn="0" w:firstRowLastColumn="0" w:lastRowFirstColumn="0" w:lastRowLastColumn="0"/>
            </w:pPr>
            <w:r>
              <w:t>The NP will have some influence on the development proposed in Bassetlaw District Councils Core Strategy, and more specifically the Preferred Options Site Allocations document</w:t>
            </w:r>
            <w:r w:rsidR="00594A1B">
              <w:t xml:space="preserve"> (see </w:t>
            </w:r>
            <w:r w:rsidR="00594A1B" w:rsidRPr="00594A1B">
              <w:rPr>
                <w:i/>
              </w:rPr>
              <w:t xml:space="preserve">Policies </w:t>
            </w:r>
            <w:r w:rsidR="00BE1F72" w:rsidRPr="00BE1F72">
              <w:rPr>
                <w:i/>
              </w:rPr>
              <w:t>1</w:t>
            </w:r>
            <w:r w:rsidR="00BE1F72">
              <w:rPr>
                <w:i/>
              </w:rPr>
              <w:t>- 15 within the plan</w:t>
            </w:r>
            <w:r w:rsidR="00594A1B">
              <w:t>)</w:t>
            </w:r>
            <w:r>
              <w:t>. However as these plans are already significantly developed these likely effects of the NP can be considered as being minimal.</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Pr="00810945" w:rsidRDefault="00810945" w:rsidP="00810945">
            <w:pPr>
              <w:rPr>
                <w:b w:val="0"/>
              </w:rPr>
            </w:pPr>
            <w:r>
              <w:lastRenderedPageBreak/>
              <w:t xml:space="preserve">1c </w:t>
            </w:r>
            <w:r w:rsidR="00B252D6">
              <w:rPr>
                <w:b w:val="0"/>
              </w:rPr>
              <w:t>T</w:t>
            </w:r>
            <w:r w:rsidR="00B252D6" w:rsidRPr="00B252D6">
              <w:rPr>
                <w:b w:val="0"/>
              </w:rPr>
              <w:t>he relevance of the plan or programme for the integration of environmental considerations in particular with a view to promoting sustainable development</w:t>
            </w:r>
            <w:r w:rsidR="00B252D6">
              <w:rPr>
                <w:b w:val="0"/>
              </w:rPr>
              <w:t>.</w:t>
            </w:r>
          </w:p>
        </w:tc>
        <w:tc>
          <w:tcPr>
            <w:tcW w:w="1139" w:type="dxa"/>
            <w:tcBorders>
              <w:top w:val="none" w:sz="0" w:space="0" w:color="auto"/>
              <w:bottom w:val="none" w:sz="0" w:space="0" w:color="auto"/>
            </w:tcBorders>
          </w:tcPr>
          <w:p w:rsidR="00810945" w:rsidRDefault="005262AB" w:rsidP="005262AB">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BE1F72" w:rsidRDefault="00451EBA" w:rsidP="00BE1F72">
            <w:pPr>
              <w:cnfStyle w:val="000000100000" w:firstRow="0" w:lastRow="0" w:firstColumn="0" w:lastColumn="0" w:oddVBand="0" w:evenVBand="0" w:oddHBand="1" w:evenHBand="0" w:firstRowFirstColumn="0" w:firstRowLastColumn="0" w:lastRowFirstColumn="0" w:lastRowLastColumn="0"/>
            </w:pPr>
            <w:r>
              <w:t xml:space="preserve">The NP sets out and promotes sustainable development within the </w:t>
            </w:r>
            <w:r w:rsidR="00553900">
              <w:t>NP</w:t>
            </w:r>
            <w:r>
              <w:t xml:space="preserve"> area whilst balancing environmental, social and economic needs within the area. However, local residents have stressed the importance </w:t>
            </w:r>
            <w:r w:rsidR="00553900">
              <w:t>of having</w:t>
            </w:r>
            <w:r w:rsidR="00BE1F72">
              <w:t xml:space="preserve"> some certainty over the future development</w:t>
            </w:r>
            <w:r w:rsidR="00553900">
              <w:t xml:space="preserve"> of the former colliery site. T</w:t>
            </w:r>
            <w:r w:rsidR="00BE1F72">
              <w:t>he current planning permission on the site is for outline permission for up to 996 residential units (C3),</w:t>
            </w:r>
          </w:p>
          <w:p w:rsidR="00BE1F72" w:rsidRDefault="00BE1F72" w:rsidP="00BE1F72">
            <w:pPr>
              <w:cnfStyle w:val="000000100000" w:firstRow="0" w:lastRow="0" w:firstColumn="0" w:lastColumn="0" w:oddVBand="0" w:evenVBand="0" w:oddHBand="1" w:evenHBand="0" w:firstRowFirstColumn="0" w:firstRowLastColumn="0" w:lastRowFirstColumn="0" w:lastRowLastColumn="0"/>
            </w:pPr>
            <w:r>
              <w:t xml:space="preserve">2,044m2 convenience retail unit (A1) and 76,645m2 of employment uses (B1c, B2 </w:t>
            </w:r>
          </w:p>
          <w:p w:rsidR="00BE1F72" w:rsidRDefault="00BE1F72" w:rsidP="00BE1F72">
            <w:pPr>
              <w:cnfStyle w:val="000000100000" w:firstRow="0" w:lastRow="0" w:firstColumn="0" w:lastColumn="0" w:oddVBand="0" w:evenVBand="0" w:oddHBand="1" w:evenHBand="0" w:firstRowFirstColumn="0" w:firstRowLastColumn="0" w:lastRowFirstColumn="0" w:lastRowLastColumn="0"/>
            </w:pPr>
            <w:proofErr w:type="gramStart"/>
            <w:r>
              <w:t>and</w:t>
            </w:r>
            <w:proofErr w:type="gramEnd"/>
            <w:r>
              <w:t xml:space="preserve"> B8). The convenience retail unit has already been developed (Asda) and phase </w:t>
            </w:r>
          </w:p>
          <w:p w:rsidR="00451EBA" w:rsidRDefault="00BE1F72" w:rsidP="00BE1F72">
            <w:pPr>
              <w:cnfStyle w:val="000000100000" w:firstRow="0" w:lastRow="0" w:firstColumn="0" w:lastColumn="0" w:oddVBand="0" w:evenVBand="0" w:oddHBand="1" w:evenHBand="0" w:firstRowFirstColumn="0" w:firstRowLastColumn="0" w:lastRowFirstColumn="0" w:lastRowLastColumn="0"/>
            </w:pPr>
            <w:r>
              <w:t xml:space="preserve">1 of the residential development has already commenced for 118 residential units being developed by Jones Homes. The residents within the area do not want to see the 76,645m2 of employment </w:t>
            </w:r>
            <w:r w:rsidR="00553900">
              <w:t xml:space="preserve">land </w:t>
            </w:r>
            <w:r>
              <w:t>being developed on the site and would prefer</w:t>
            </w:r>
            <w:r w:rsidR="00553900">
              <w:t xml:space="preserve"> to see</w:t>
            </w:r>
            <w:r>
              <w:t xml:space="preserve"> housing and community facilities allow</w:t>
            </w:r>
            <w:r w:rsidR="008A59DA">
              <w:t>ing</w:t>
            </w:r>
            <w:r>
              <w:t xml:space="preserve"> the employment </w:t>
            </w:r>
            <w:r w:rsidR="008A59DA">
              <w:t xml:space="preserve">users </w:t>
            </w:r>
            <w:r>
              <w:t xml:space="preserve">to be located to the south of the settlement (outside of the neighbourhood plan area where the District Council have allocated 101 hectares of employment land.) The former colliery site is also within the existing development boundary of </w:t>
            </w:r>
            <w:proofErr w:type="spellStart"/>
            <w:r>
              <w:t>Harworth</w:t>
            </w:r>
            <w:proofErr w:type="spellEnd"/>
            <w:r>
              <w:t xml:space="preserve"> &amp; </w:t>
            </w:r>
            <w:proofErr w:type="spellStart"/>
            <w:r>
              <w:t>Bircotes</w:t>
            </w:r>
            <w:proofErr w:type="spellEnd"/>
            <w:r>
              <w:t xml:space="preserve">. </w:t>
            </w:r>
          </w:p>
          <w:p w:rsidR="00BE1F72" w:rsidRDefault="00BE1F72" w:rsidP="00BE1F72">
            <w:pPr>
              <w:cnfStyle w:val="000000100000" w:firstRow="0" w:lastRow="0" w:firstColumn="0" w:lastColumn="0" w:oddVBand="0" w:evenVBand="0" w:oddHBand="1" w:evenHBand="0" w:firstRowFirstColumn="0" w:firstRowLastColumn="0" w:lastRowFirstColumn="0" w:lastRowLastColumn="0"/>
            </w:pPr>
          </w:p>
          <w:p w:rsidR="00BE1F72" w:rsidRDefault="00BE1F72" w:rsidP="00BE1F72">
            <w:pPr>
              <w:cnfStyle w:val="000000100000" w:firstRow="0" w:lastRow="0" w:firstColumn="0" w:lastColumn="0" w:oddVBand="0" w:evenVBand="0" w:oddHBand="1" w:evenHBand="0" w:firstRowFirstColumn="0" w:firstRowLastColumn="0" w:lastRowFirstColumn="0" w:lastRowLastColumn="0"/>
            </w:pPr>
            <w:r>
              <w:t>The change to this site from employ</w:t>
            </w:r>
            <w:r w:rsidR="008A59DA">
              <w:t>ment to housing is outlined in P</w:t>
            </w:r>
            <w:r>
              <w:t xml:space="preserve">olicy 7 and also in the </w:t>
            </w:r>
            <w:r w:rsidR="00FF6213">
              <w:t xml:space="preserve">supporting document </w:t>
            </w:r>
            <w:r>
              <w:t xml:space="preserve">Colliery </w:t>
            </w:r>
            <w:proofErr w:type="spellStart"/>
            <w:r>
              <w:t>Materplan</w:t>
            </w:r>
            <w:proofErr w:type="spellEnd"/>
            <w:r>
              <w:t xml:space="preserve">. </w:t>
            </w:r>
            <w:r w:rsidR="008A59DA">
              <w:t>This P</w:t>
            </w:r>
            <w:r w:rsidR="00FF6213">
              <w:t xml:space="preserve">olicy within the NP will have a positive impact on the community as it will make use of a contaminated brownfield site delivering much needed housing to the area along with local environmental and community assets. </w:t>
            </w:r>
          </w:p>
          <w:p w:rsidR="00FF6213" w:rsidRDefault="00FF6213" w:rsidP="00BE1F72">
            <w:pPr>
              <w:cnfStyle w:val="000000100000" w:firstRow="0" w:lastRow="0" w:firstColumn="0" w:lastColumn="0" w:oddVBand="0" w:evenVBand="0" w:oddHBand="1" w:evenHBand="0" w:firstRowFirstColumn="0" w:firstRowLastColumn="0" w:lastRowFirstColumn="0" w:lastRowLastColumn="0"/>
            </w:pPr>
          </w:p>
          <w:p w:rsidR="00FF6213" w:rsidRDefault="00FF6213" w:rsidP="00BE1F72">
            <w:pPr>
              <w:cnfStyle w:val="000000100000" w:firstRow="0" w:lastRow="0" w:firstColumn="0" w:lastColumn="0" w:oddVBand="0" w:evenVBand="0" w:oddHBand="1" w:evenHBand="0" w:firstRowFirstColumn="0" w:firstRowLastColumn="0" w:lastRowFirstColumn="0" w:lastRowLastColumn="0"/>
            </w:pPr>
            <w:r>
              <w:t xml:space="preserve">Policies 2-5 in the </w:t>
            </w:r>
            <w:r w:rsidR="008A59DA">
              <w:t>NP</w:t>
            </w:r>
            <w:r>
              <w:t xml:space="preserve"> will also have a positive impact on</w:t>
            </w:r>
            <w:r w:rsidR="008A59DA">
              <w:t xml:space="preserve"> the area by allocating new retail space</w:t>
            </w:r>
            <w:r>
              <w:t xml:space="preserve"> in the area and also increasing the town centre </w:t>
            </w:r>
            <w:r>
              <w:lastRenderedPageBreak/>
              <w:t>boundary. Through public consultation residents expressed a concern over the town centre being primarily for th</w:t>
            </w:r>
            <w:r w:rsidR="008A59DA">
              <w:t>e use of takeaways and lacking</w:t>
            </w:r>
            <w:r>
              <w:t xml:space="preserve"> much needed facilities such as clothing shops and banks. These policies try to strength the role of the town centre and provide more A1 uses in the town centre. </w:t>
            </w:r>
          </w:p>
          <w:p w:rsidR="00451EBA" w:rsidRDefault="00451EBA" w:rsidP="00451EBA">
            <w:pPr>
              <w:cnfStyle w:val="000000100000" w:firstRow="0" w:lastRow="0" w:firstColumn="0" w:lastColumn="0" w:oddVBand="0" w:evenVBand="0" w:oddHBand="1" w:evenHBand="0" w:firstRowFirstColumn="0" w:firstRowLastColumn="0" w:lastRowFirstColumn="0" w:lastRowLastColumn="0"/>
            </w:pPr>
            <w:r>
              <w:t xml:space="preserve"> </w:t>
            </w:r>
          </w:p>
          <w:p w:rsidR="00451EBA" w:rsidRDefault="00451EBA" w:rsidP="00451EBA">
            <w:pPr>
              <w:cnfStyle w:val="000000100000" w:firstRow="0" w:lastRow="0" w:firstColumn="0" w:lastColumn="0" w:oddVBand="0" w:evenVBand="0" w:oddHBand="1" w:evenHBand="0" w:firstRowFirstColumn="0" w:firstRowLastColumn="0" w:lastRowFirstColumn="0" w:lastRowLastColumn="0"/>
            </w:pPr>
            <w:r>
              <w:t>The NP will have a positive impact on the local environment and community assets</w:t>
            </w:r>
            <w:r w:rsidR="008A59DA">
              <w:t xml:space="preserve"> valued by local people. This will</w:t>
            </w:r>
            <w:r>
              <w:t xml:space="preserve"> pr</w:t>
            </w:r>
            <w:r w:rsidR="00FF6213">
              <w:t xml:space="preserve">imarily </w:t>
            </w:r>
            <w:r w:rsidR="008A59DA">
              <w:t>be achieved</w:t>
            </w:r>
            <w:r w:rsidR="00FF6213">
              <w:t xml:space="preserve"> through Policies: 1, 11, 12</w:t>
            </w:r>
            <w:proofErr w:type="gramStart"/>
            <w:r w:rsidR="00FF6213">
              <w:t>,13</w:t>
            </w:r>
            <w:proofErr w:type="gramEnd"/>
            <w:r w:rsidR="00FF6213">
              <w:t xml:space="preserve"> and 15</w:t>
            </w:r>
            <w:r w:rsidR="008A59DA">
              <w:t>.  These P</w:t>
            </w:r>
            <w:r w:rsidR="00FF6213">
              <w:t xml:space="preserve">olicies </w:t>
            </w:r>
            <w:r>
              <w:t>ha</w:t>
            </w:r>
            <w:r w:rsidR="00FF6213">
              <w:t>ve</w:t>
            </w:r>
            <w:r>
              <w:t xml:space="preserve"> a positive impact on the local environment by </w:t>
            </w:r>
            <w:r w:rsidR="00FF6213">
              <w:t xml:space="preserve">protecting and improving assets along with </w:t>
            </w:r>
            <w:r>
              <w:t>designating the area</w:t>
            </w:r>
            <w:r w:rsidR="00FF6213">
              <w:t>s</w:t>
            </w:r>
            <w:r>
              <w:t xml:space="preserve"> as a local green space. </w:t>
            </w:r>
          </w:p>
          <w:p w:rsidR="00451EBA" w:rsidRDefault="00451EBA" w:rsidP="00451EBA">
            <w:pPr>
              <w:cnfStyle w:val="000000100000" w:firstRow="0" w:lastRow="0" w:firstColumn="0" w:lastColumn="0" w:oddVBand="0" w:evenVBand="0" w:oddHBand="1" w:evenHBand="0" w:firstRowFirstColumn="0" w:firstRowLastColumn="0" w:lastRowFirstColumn="0" w:lastRowLastColumn="0"/>
            </w:pPr>
            <w:r>
              <w:t xml:space="preserve"> </w:t>
            </w:r>
          </w:p>
          <w:p w:rsidR="00810945" w:rsidRDefault="00451EBA" w:rsidP="008A59DA">
            <w:pPr>
              <w:cnfStyle w:val="000000100000" w:firstRow="0" w:lastRow="0" w:firstColumn="0" w:lastColumn="0" w:oddVBand="0" w:evenVBand="0" w:oddHBand="1" w:evenHBand="0" w:firstRowFirstColumn="0" w:firstRowLastColumn="0" w:lastRowFirstColumn="0" w:lastRowLastColumn="0"/>
            </w:pPr>
            <w:r>
              <w:t xml:space="preserve">In addition new development is considered to provide to provide important social needs supporting the vitality of the </w:t>
            </w:r>
            <w:r w:rsidR="008A59DA">
              <w:t>area. T</w:t>
            </w:r>
            <w:r>
              <w:t xml:space="preserve">he immediate physical impacts of the development on the environment are sought, as far as possible, to be offset by the policy on energy efficiency and flooding (see </w:t>
            </w:r>
            <w:r w:rsidRPr="00451EBA">
              <w:rPr>
                <w:i/>
              </w:rPr>
              <w:t>Policy 4 and 5</w:t>
            </w:r>
            <w:r>
              <w:t>)</w:t>
            </w:r>
            <w:r w:rsidR="008A59DA">
              <w:t>.</w:t>
            </w:r>
          </w:p>
        </w:tc>
      </w:tr>
      <w:tr w:rsidR="009C7E72" w:rsidTr="00764658">
        <w:tc>
          <w:tcPr>
            <w:cnfStyle w:val="001000000000" w:firstRow="0" w:lastRow="0" w:firstColumn="1" w:lastColumn="0" w:oddVBand="0" w:evenVBand="0" w:oddHBand="0" w:evenHBand="0" w:firstRowFirstColumn="0" w:firstRowLastColumn="0" w:lastRowFirstColumn="0" w:lastRowLastColumn="0"/>
            <w:tcW w:w="3080" w:type="dxa"/>
          </w:tcPr>
          <w:p w:rsidR="00810945" w:rsidRPr="00810945" w:rsidRDefault="00810945" w:rsidP="00B252D6">
            <w:pPr>
              <w:rPr>
                <w:b w:val="0"/>
              </w:rPr>
            </w:pPr>
            <w:r>
              <w:lastRenderedPageBreak/>
              <w:t>1d</w:t>
            </w:r>
            <w:r>
              <w:rPr>
                <w:b w:val="0"/>
              </w:rPr>
              <w:t xml:space="preserve"> </w:t>
            </w:r>
            <w:r w:rsidR="00B252D6">
              <w:rPr>
                <w:b w:val="0"/>
              </w:rPr>
              <w:t>E</w:t>
            </w:r>
            <w:r w:rsidR="00B252D6" w:rsidRPr="00B252D6">
              <w:rPr>
                <w:b w:val="0"/>
              </w:rPr>
              <w:t>nvironmental problems relevant to the plan or programme</w:t>
            </w:r>
            <w:r w:rsidR="00B252D6">
              <w:rPr>
                <w:b w:val="0"/>
              </w:rPr>
              <w:t>.</w:t>
            </w:r>
          </w:p>
        </w:tc>
        <w:tc>
          <w:tcPr>
            <w:tcW w:w="1139" w:type="dxa"/>
          </w:tcPr>
          <w:p w:rsidR="00810945" w:rsidRDefault="00DE32A8"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9C7E72" w:rsidRDefault="00DE32A8" w:rsidP="00810945">
            <w:pPr>
              <w:cnfStyle w:val="000000000000" w:firstRow="0" w:lastRow="0" w:firstColumn="0" w:lastColumn="0" w:oddVBand="0" w:evenVBand="0" w:oddHBand="0" w:evenHBand="0" w:firstRowFirstColumn="0" w:firstRowLastColumn="0" w:lastRowFirstColumn="0" w:lastRowLastColumn="0"/>
            </w:pPr>
            <w:r>
              <w:t>The majority of effects the NP will have on the environment will be positive. This is due to the numerous Policies in the Plan which aim to protect and enhance environmental assets and the environment in general through good management and the promoti</w:t>
            </w:r>
            <w:r w:rsidR="00FF6213">
              <w:t xml:space="preserve">on of sustainable development ( </w:t>
            </w:r>
            <w:r w:rsidR="008A59DA">
              <w:rPr>
                <w:i/>
              </w:rPr>
              <w:t>see P</w:t>
            </w:r>
            <w:r w:rsidR="00FF6213" w:rsidRPr="00FF6213">
              <w:rPr>
                <w:i/>
              </w:rPr>
              <w:t>olicies 1, 11, 12, 13 and 15</w:t>
            </w:r>
            <w:r w:rsidR="00FF6213">
              <w:t>),. Some of the p</w:t>
            </w:r>
            <w:r>
              <w:t xml:space="preserve">rojects included in the Plan also have a focus on protecting and enhancing important environmental assets in the Plan area (see </w:t>
            </w:r>
            <w:r w:rsidRPr="00DE32A8">
              <w:rPr>
                <w:i/>
              </w:rPr>
              <w:t xml:space="preserve">Appendix </w:t>
            </w:r>
            <w:r w:rsidR="00FF6213">
              <w:rPr>
                <w:i/>
              </w:rPr>
              <w:t>A</w:t>
            </w:r>
            <w:r>
              <w:t>).</w:t>
            </w:r>
          </w:p>
          <w:p w:rsidR="009C7E72" w:rsidRDefault="009C7E72" w:rsidP="00810945">
            <w:pPr>
              <w:cnfStyle w:val="000000000000" w:firstRow="0" w:lastRow="0" w:firstColumn="0" w:lastColumn="0" w:oddVBand="0" w:evenVBand="0" w:oddHBand="0" w:evenHBand="0" w:firstRowFirstColumn="0" w:firstRowLastColumn="0" w:lastRowFirstColumn="0" w:lastRowLastColumn="0"/>
            </w:pPr>
          </w:p>
          <w:p w:rsidR="005262AB" w:rsidRPr="008A59DA" w:rsidRDefault="00CB1599" w:rsidP="00810945">
            <w:pPr>
              <w:cnfStyle w:val="000000000000" w:firstRow="0" w:lastRow="0" w:firstColumn="0" w:lastColumn="0" w:oddVBand="0" w:evenVBand="0" w:oddHBand="0" w:evenHBand="0" w:firstRowFirstColumn="0" w:firstRowLastColumn="0" w:lastRowFirstColumn="0" w:lastRowLastColumn="0"/>
            </w:pPr>
            <w:r>
              <w:t xml:space="preserve">The redevelopment of the colliery will have some environmental impact but this will </w:t>
            </w:r>
            <w:r w:rsidR="008A59DA">
              <w:t>is expected to be positive as it will address</w:t>
            </w:r>
            <w:r>
              <w:t xml:space="preserve"> contamination</w:t>
            </w:r>
            <w:r w:rsidR="008A59DA">
              <w:t xml:space="preserve"> issues</w:t>
            </w:r>
            <w:r>
              <w:t xml:space="preserve"> onsite and will provide quality open spaces and keep the existing green corridors across the site. </w:t>
            </w:r>
            <w:r w:rsidR="005262AB" w:rsidRPr="005262AB">
              <w:t xml:space="preserve">The </w:t>
            </w:r>
            <w:r w:rsidR="009C7E72">
              <w:t xml:space="preserve">noticeable environmental </w:t>
            </w:r>
            <w:r w:rsidR="005262AB" w:rsidRPr="005262AB">
              <w:t xml:space="preserve">impact </w:t>
            </w:r>
            <w:r w:rsidR="009C7E72">
              <w:t xml:space="preserve">brought about by the NP is regarding the increase of road </w:t>
            </w:r>
            <w:r w:rsidR="005262AB" w:rsidRPr="005262AB">
              <w:t xml:space="preserve">traffic associated </w:t>
            </w:r>
            <w:r w:rsidR="0056670B">
              <w:t xml:space="preserve">with </w:t>
            </w:r>
            <w:r w:rsidR="005262AB" w:rsidRPr="005262AB">
              <w:t xml:space="preserve">the </w:t>
            </w:r>
            <w:r w:rsidR="0056670B">
              <w:t>new houses being built</w:t>
            </w:r>
            <w:r>
              <w:t xml:space="preserve"> in the area</w:t>
            </w:r>
            <w:r w:rsidR="005262AB" w:rsidRPr="005262AB">
              <w:t xml:space="preserve"> (</w:t>
            </w:r>
            <w:r w:rsidR="009C7E72">
              <w:t xml:space="preserve">see </w:t>
            </w:r>
            <w:r w:rsidR="009C7E72" w:rsidRPr="009C7E72">
              <w:rPr>
                <w:i/>
              </w:rPr>
              <w:t>P</w:t>
            </w:r>
            <w:r>
              <w:rPr>
                <w:i/>
              </w:rPr>
              <w:t>olicy 7</w:t>
            </w:r>
            <w:r>
              <w:t>)</w:t>
            </w:r>
            <w:r w:rsidR="009C7E72">
              <w:t>.</w:t>
            </w:r>
            <w:r w:rsidR="005262AB" w:rsidRPr="005262AB">
              <w:t xml:space="preserve"> </w:t>
            </w:r>
            <w:r w:rsidR="009C7E72">
              <w:t xml:space="preserve">The increased traffic flow is </w:t>
            </w:r>
            <w:r w:rsidR="005262AB" w:rsidRPr="005262AB">
              <w:t xml:space="preserve">not </w:t>
            </w:r>
            <w:r w:rsidR="009C7E72">
              <w:t xml:space="preserve">however </w:t>
            </w:r>
            <w:r w:rsidR="005262AB" w:rsidRPr="008A59DA">
              <w:t xml:space="preserve">expected to </w:t>
            </w:r>
            <w:r w:rsidR="009C7E72" w:rsidRPr="008A59DA">
              <w:t>have a significant impact on the environment</w:t>
            </w:r>
            <w:r w:rsidR="008A59DA" w:rsidRPr="008A59DA">
              <w:t>.</w:t>
            </w:r>
          </w:p>
          <w:p w:rsidR="005262AB" w:rsidRDefault="005262AB" w:rsidP="009C7E72">
            <w:pPr>
              <w:cnfStyle w:val="000000000000" w:firstRow="0" w:lastRow="0" w:firstColumn="0" w:lastColumn="0" w:oddVBand="0" w:evenVBand="0" w:oddHBand="0" w:evenHBand="0" w:firstRowFirstColumn="0" w:firstRowLastColumn="0" w:lastRowFirstColumn="0" w:lastRowLastColumn="0"/>
            </w:pPr>
            <w:r w:rsidRPr="008A59DA">
              <w:t>The additional</w:t>
            </w:r>
            <w:r>
              <w:t xml:space="preserve"> housing and employment land allocated in the Plan area is </w:t>
            </w:r>
            <w:r w:rsidR="009C7E72">
              <w:t xml:space="preserve">likely to have significant impacts on the local environment. However these developments are </w:t>
            </w:r>
            <w:r>
              <w:t xml:space="preserve">being </w:t>
            </w:r>
            <w:r w:rsidR="009C7E72">
              <w:t>handled</w:t>
            </w:r>
            <w:r>
              <w:t xml:space="preserve"> </w:t>
            </w:r>
            <w:r>
              <w:lastRenderedPageBreak/>
              <w:t>by Bassetlaw</w:t>
            </w:r>
            <w:r w:rsidR="009C7E72">
              <w:t xml:space="preserve"> District Council through the Local Plan therefore these impacts will be addressed through that process.</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Pr="00B252D6" w:rsidRDefault="00810945" w:rsidP="00810945">
            <w:pPr>
              <w:rPr>
                <w:b w:val="0"/>
              </w:rPr>
            </w:pPr>
            <w:r>
              <w:lastRenderedPageBreak/>
              <w:t xml:space="preserve">1e </w:t>
            </w:r>
            <w:r w:rsidR="00B252D6">
              <w:rPr>
                <w:b w:val="0"/>
              </w:rPr>
              <w:t>T</w:t>
            </w:r>
            <w:r w:rsidR="00B252D6" w:rsidRPr="00B252D6">
              <w:rPr>
                <w:b w:val="0"/>
              </w:rPr>
              <w:t>he relevance of the plan or programme for the implementation of Community legislation on the environment (for example, plans and programmes linked to waste management or water protection).</w:t>
            </w:r>
          </w:p>
        </w:tc>
        <w:tc>
          <w:tcPr>
            <w:tcW w:w="1139" w:type="dxa"/>
            <w:tcBorders>
              <w:top w:val="none" w:sz="0" w:space="0" w:color="auto"/>
              <w:bottom w:val="none" w:sz="0" w:space="0" w:color="auto"/>
            </w:tcBorders>
          </w:tcPr>
          <w:p w:rsidR="00810945" w:rsidRDefault="00D43A31"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810945" w:rsidRDefault="002C6472" w:rsidP="00D43A31">
            <w:pPr>
              <w:cnfStyle w:val="000000100000" w:firstRow="0" w:lastRow="0" w:firstColumn="0" w:lastColumn="0" w:oddVBand="0" w:evenVBand="0" w:oddHBand="1" w:evenHBand="0" w:firstRowFirstColumn="0" w:firstRowLastColumn="0" w:lastRowFirstColumn="0" w:lastRowLastColumn="0"/>
            </w:pPr>
            <w:r w:rsidRPr="002C6472">
              <w:t xml:space="preserve">The NP will be </w:t>
            </w:r>
            <w:r>
              <w:t xml:space="preserve">in </w:t>
            </w:r>
            <w:r w:rsidRPr="002C6472">
              <w:t>compliance with the</w:t>
            </w:r>
            <w:r w:rsidR="0056670B">
              <w:t xml:space="preserve"> BDC</w:t>
            </w:r>
            <w:r w:rsidRPr="002C6472">
              <w:t xml:space="preserve"> Local Plan </w:t>
            </w:r>
            <w:r w:rsidR="00D43A31">
              <w:t>which</w:t>
            </w:r>
            <w:r w:rsidR="0056670B">
              <w:t xml:space="preserve"> has taken into account </w:t>
            </w:r>
            <w:r w:rsidRPr="002C6472">
              <w:t xml:space="preserve">existing European and National legislative framework for environmental protection and it will therefore have a positive effect on compliance with regards to relevant legislation </w:t>
            </w:r>
            <w:r w:rsidR="00D43A31">
              <w:t xml:space="preserve">and </w:t>
            </w:r>
            <w:r w:rsidRPr="002C6472">
              <w:t>programmes.</w:t>
            </w:r>
          </w:p>
        </w:tc>
      </w:tr>
      <w:tr w:rsidR="009C7E72" w:rsidTr="00764658">
        <w:tc>
          <w:tcPr>
            <w:cnfStyle w:val="001000000000" w:firstRow="0" w:lastRow="0" w:firstColumn="1" w:lastColumn="0" w:oddVBand="0" w:evenVBand="0" w:oddHBand="0" w:evenHBand="0" w:firstRowFirstColumn="0" w:firstRowLastColumn="0" w:lastRowFirstColumn="0" w:lastRowLastColumn="0"/>
            <w:tcW w:w="3080" w:type="dxa"/>
          </w:tcPr>
          <w:p w:rsidR="00810945" w:rsidRDefault="00B252D6" w:rsidP="00810945">
            <w:r>
              <w:t xml:space="preserve">2a </w:t>
            </w:r>
            <w:r>
              <w:rPr>
                <w:b w:val="0"/>
              </w:rPr>
              <w:t>T</w:t>
            </w:r>
            <w:r w:rsidRPr="00B252D6">
              <w:rPr>
                <w:b w:val="0"/>
              </w:rPr>
              <w:t>he probability, duration, frequency and reversibility of the effects</w:t>
            </w:r>
            <w:r>
              <w:rPr>
                <w:b w:val="0"/>
              </w:rPr>
              <w:t>.</w:t>
            </w:r>
          </w:p>
        </w:tc>
        <w:tc>
          <w:tcPr>
            <w:tcW w:w="1139" w:type="dxa"/>
          </w:tcPr>
          <w:p w:rsidR="00810945" w:rsidRDefault="00D43A31"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810945" w:rsidRDefault="00D43A31" w:rsidP="00D43A31">
            <w:pPr>
              <w:cnfStyle w:val="000000000000" w:firstRow="0" w:lastRow="0" w:firstColumn="0" w:lastColumn="0" w:oddVBand="0" w:evenVBand="0" w:oddHBand="0" w:evenHBand="0" w:firstRowFirstColumn="0" w:firstRowLastColumn="0" w:lastRowFirstColumn="0" w:lastRowLastColumn="0"/>
            </w:pPr>
            <w:r w:rsidRPr="00D43A31">
              <w:t>It is very unlikely that there will be any irreversible damaging environmental impacts associated with the NP.</w:t>
            </w:r>
            <w:r w:rsidR="00CB1599">
              <w:t xml:space="preserve"> The development of the former colliery site will enable the contamination onsite to be dealt with and provide new </w:t>
            </w:r>
            <w:r w:rsidR="0056670B">
              <w:t>publically accessible open spaces</w:t>
            </w:r>
            <w:r w:rsidR="00CB1599">
              <w:t xml:space="preserve"> to be created onsite. </w:t>
            </w:r>
            <w:r w:rsidR="0056670B">
              <w:t xml:space="preserve"> The P</w:t>
            </w:r>
            <w:r w:rsidRPr="00D43A31">
              <w:t>olicies within the N</w:t>
            </w:r>
            <w:r>
              <w:t>P</w:t>
            </w:r>
            <w:r w:rsidRPr="00D43A31">
              <w:t xml:space="preserve"> seek to ensure new development is sustainably built and promotes the enhancement and protection of </w:t>
            </w:r>
            <w:r>
              <w:t xml:space="preserve">environmental assets (see </w:t>
            </w:r>
            <w:r w:rsidR="00CB1599">
              <w:rPr>
                <w:i/>
              </w:rPr>
              <w:t>Polices 1 11</w:t>
            </w:r>
            <w:proofErr w:type="gramStart"/>
            <w:r w:rsidR="00CB1599">
              <w:rPr>
                <w:i/>
              </w:rPr>
              <w:t>,</w:t>
            </w:r>
            <w:r w:rsidRPr="00D43A31">
              <w:rPr>
                <w:i/>
              </w:rPr>
              <w:t>12</w:t>
            </w:r>
            <w:proofErr w:type="gramEnd"/>
            <w:r w:rsidR="00CB1599">
              <w:rPr>
                <w:i/>
              </w:rPr>
              <w:t xml:space="preserve"> and 13 </w:t>
            </w:r>
            <w:r>
              <w:t>).</w:t>
            </w:r>
          </w:p>
          <w:p w:rsidR="00D43A31" w:rsidRDefault="00D43A31" w:rsidP="00D43A31">
            <w:pPr>
              <w:cnfStyle w:val="000000000000" w:firstRow="0" w:lastRow="0" w:firstColumn="0" w:lastColumn="0" w:oddVBand="0" w:evenVBand="0" w:oddHBand="0" w:evenHBand="0" w:firstRowFirstColumn="0" w:firstRowLastColumn="0" w:lastRowFirstColumn="0" w:lastRowLastColumn="0"/>
            </w:pPr>
          </w:p>
          <w:p w:rsidR="00D43A31" w:rsidRDefault="0056670B" w:rsidP="00D43A31">
            <w:pPr>
              <w:cnfStyle w:val="000000000000" w:firstRow="0" w:lastRow="0" w:firstColumn="0" w:lastColumn="0" w:oddVBand="0" w:evenVBand="0" w:oddHBand="0" w:evenHBand="0" w:firstRowFirstColumn="0" w:firstRowLastColumn="0" w:lastRowFirstColumn="0" w:lastRowLastColumn="0"/>
            </w:pPr>
            <w:r>
              <w:t>The timescales of the NP are</w:t>
            </w:r>
            <w:r w:rsidR="00D43A31">
              <w:t xml:space="preserve"> intended to be the same as that of the Local Plan; therefore the duration of any effects will be up to the year 2028. </w:t>
            </w:r>
          </w:p>
          <w:p w:rsidR="00D43A31" w:rsidRDefault="00D43A31" w:rsidP="00D43A31">
            <w:pPr>
              <w:cnfStyle w:val="000000000000" w:firstRow="0" w:lastRow="0" w:firstColumn="0" w:lastColumn="0" w:oddVBand="0" w:evenVBand="0" w:oddHBand="0" w:evenHBand="0" w:firstRowFirstColumn="0" w:firstRowLastColumn="0" w:lastRowFirstColumn="0" w:lastRowLastColumn="0"/>
            </w:pPr>
          </w:p>
          <w:p w:rsidR="00D43A31" w:rsidRDefault="00D43A31" w:rsidP="00D43A31">
            <w:pPr>
              <w:cnfStyle w:val="000000000000" w:firstRow="0" w:lastRow="0" w:firstColumn="0" w:lastColumn="0" w:oddVBand="0" w:evenVBand="0" w:oddHBand="0" w:evenHBand="0" w:firstRowFirstColumn="0" w:firstRowLastColumn="0" w:lastRowFirstColumn="0" w:lastRowLastColumn="0"/>
            </w:pPr>
            <w:r>
              <w:t xml:space="preserve">Should any unforeseen significant effects on the environment arise as a result of the NP, the intention to monitor and amend/update the Plan every 5 years will allow these effects to be addressed and reversed (see </w:t>
            </w:r>
            <w:r w:rsidRPr="00D43A31">
              <w:rPr>
                <w:i/>
              </w:rPr>
              <w:t>Implementation &amp; Review</w:t>
            </w:r>
            <w:r>
              <w:t>)</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0945" w:rsidRDefault="00B252D6" w:rsidP="00810945">
            <w:r>
              <w:t xml:space="preserve">2b </w:t>
            </w:r>
            <w:r>
              <w:rPr>
                <w:b w:val="0"/>
              </w:rPr>
              <w:t>T</w:t>
            </w:r>
            <w:r w:rsidRPr="00B252D6">
              <w:rPr>
                <w:b w:val="0"/>
              </w:rPr>
              <w:t>he cumulative nature of the effects</w:t>
            </w:r>
            <w:r>
              <w:t>.</w:t>
            </w:r>
          </w:p>
        </w:tc>
        <w:tc>
          <w:tcPr>
            <w:tcW w:w="1139" w:type="dxa"/>
            <w:tcBorders>
              <w:top w:val="none" w:sz="0" w:space="0" w:color="auto"/>
              <w:bottom w:val="none" w:sz="0" w:space="0" w:color="auto"/>
            </w:tcBorders>
          </w:tcPr>
          <w:p w:rsidR="00810945" w:rsidRDefault="00CD5BD9"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9A1CC7" w:rsidRDefault="00D43A31" w:rsidP="009A1CC7">
            <w:pPr>
              <w:cnfStyle w:val="000000100000" w:firstRow="0" w:lastRow="0" w:firstColumn="0" w:lastColumn="0" w:oddVBand="0" w:evenVBand="0" w:oddHBand="1" w:evenHBand="0" w:firstRowFirstColumn="0" w:firstRowLastColumn="0" w:lastRowFirstColumn="0" w:lastRowLastColumn="0"/>
            </w:pPr>
            <w:r w:rsidRPr="00D43A31">
              <w:t xml:space="preserve">It is considered that the </w:t>
            </w:r>
            <w:r>
              <w:t>P</w:t>
            </w:r>
            <w:r w:rsidRPr="00D43A31">
              <w:t xml:space="preserve">olicies </w:t>
            </w:r>
            <w:r>
              <w:t xml:space="preserve">contained in the NP </w:t>
            </w:r>
            <w:r w:rsidRPr="00D43A31">
              <w:t xml:space="preserve">cumulatively will have minimal negative effects </w:t>
            </w:r>
            <w:r>
              <w:t xml:space="preserve">on the environment </w:t>
            </w:r>
            <w:r w:rsidRPr="00D43A31">
              <w:t xml:space="preserve">and will in fact have moderate to significant positive effects. It is considered that all </w:t>
            </w:r>
            <w:r w:rsidR="00CD5BD9">
              <w:t>effects will be a</w:t>
            </w:r>
            <w:r w:rsidR="009A1CC7">
              <w:t>t a</w:t>
            </w:r>
            <w:r w:rsidR="00CD5BD9">
              <w:t xml:space="preserve"> local level.</w:t>
            </w:r>
          </w:p>
        </w:tc>
      </w:tr>
      <w:tr w:rsidR="00D43A31" w:rsidTr="00764658">
        <w:tc>
          <w:tcPr>
            <w:cnfStyle w:val="001000000000" w:firstRow="0" w:lastRow="0" w:firstColumn="1" w:lastColumn="0" w:oddVBand="0" w:evenVBand="0" w:oddHBand="0" w:evenHBand="0" w:firstRowFirstColumn="0" w:firstRowLastColumn="0" w:lastRowFirstColumn="0" w:lastRowLastColumn="0"/>
            <w:tcW w:w="3080" w:type="dxa"/>
          </w:tcPr>
          <w:p w:rsidR="00B252D6" w:rsidRDefault="00B252D6" w:rsidP="00B252D6">
            <w:r>
              <w:t xml:space="preserve">2c </w:t>
            </w:r>
            <w:r w:rsidRPr="00B252D6">
              <w:rPr>
                <w:b w:val="0"/>
              </w:rPr>
              <w:t xml:space="preserve">The </w:t>
            </w:r>
            <w:proofErr w:type="spellStart"/>
            <w:r w:rsidRPr="00B252D6">
              <w:rPr>
                <w:b w:val="0"/>
              </w:rPr>
              <w:t>transboundary</w:t>
            </w:r>
            <w:proofErr w:type="spellEnd"/>
            <w:r w:rsidRPr="00B252D6">
              <w:rPr>
                <w:b w:val="0"/>
              </w:rPr>
              <w:t xml:space="preserve"> nature of the effects.</w:t>
            </w:r>
          </w:p>
        </w:tc>
        <w:tc>
          <w:tcPr>
            <w:tcW w:w="1139" w:type="dxa"/>
          </w:tcPr>
          <w:p w:rsidR="00B252D6" w:rsidRDefault="0024208C"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B252D6" w:rsidRDefault="009A1CC7" w:rsidP="0024208C">
            <w:pPr>
              <w:cnfStyle w:val="000000000000" w:firstRow="0" w:lastRow="0" w:firstColumn="0" w:lastColumn="0" w:oddVBand="0" w:evenVBand="0" w:oddHBand="0" w:evenHBand="0" w:firstRowFirstColumn="0" w:firstRowLastColumn="0" w:lastRowFirstColumn="0" w:lastRowLastColumn="0"/>
            </w:pPr>
            <w:r w:rsidRPr="009A1CC7">
              <w:t>Effects will be local with no expected impacts on neighbouring areas.</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B252D6" w:rsidRDefault="00B252D6" w:rsidP="00B252D6">
            <w:r>
              <w:t xml:space="preserve">2d </w:t>
            </w:r>
            <w:r w:rsidRPr="00B252D6">
              <w:rPr>
                <w:b w:val="0"/>
              </w:rPr>
              <w:t>The risks to human health or the environment (for example, due to accidents).</w:t>
            </w:r>
          </w:p>
        </w:tc>
        <w:tc>
          <w:tcPr>
            <w:tcW w:w="1139" w:type="dxa"/>
            <w:tcBorders>
              <w:top w:val="none" w:sz="0" w:space="0" w:color="auto"/>
              <w:bottom w:val="none" w:sz="0" w:space="0" w:color="auto"/>
            </w:tcBorders>
          </w:tcPr>
          <w:p w:rsidR="00B252D6" w:rsidRDefault="0024208C"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B252D6" w:rsidRDefault="0024208C" w:rsidP="0056670B">
            <w:pPr>
              <w:cnfStyle w:val="000000100000" w:firstRow="0" w:lastRow="0" w:firstColumn="0" w:lastColumn="0" w:oddVBand="0" w:evenVBand="0" w:oddHBand="1" w:evenHBand="0" w:firstRowFirstColumn="0" w:firstRowLastColumn="0" w:lastRowFirstColumn="0" w:lastRowLastColumn="0"/>
            </w:pPr>
            <w:r w:rsidRPr="0024208C">
              <w:t>No obvious risks have been iden</w:t>
            </w:r>
            <w:r>
              <w:t xml:space="preserve">tified </w:t>
            </w:r>
            <w:r w:rsidR="0056670B">
              <w:t>as an aim of the NP</w:t>
            </w:r>
            <w:r>
              <w:t xml:space="preserve"> i</w:t>
            </w:r>
            <w:r w:rsidRPr="0024208C">
              <w:t>s to focus on the</w:t>
            </w:r>
            <w:r w:rsidR="00CB1599">
              <w:t xml:space="preserve"> creation of new </w:t>
            </w:r>
            <w:r w:rsidR="0056670B">
              <w:t>and</w:t>
            </w:r>
            <w:r w:rsidRPr="0024208C">
              <w:t xml:space="preserve"> en</w:t>
            </w:r>
            <w:r w:rsidR="0056670B">
              <w:t xml:space="preserve">hancement, protection of existing green spaces and </w:t>
            </w:r>
            <w:r w:rsidRPr="0024208C">
              <w:t xml:space="preserve">environmental assets </w:t>
            </w:r>
            <w:r w:rsidR="0056670B">
              <w:t>as well as the N</w:t>
            </w:r>
            <w:r w:rsidRPr="0024208C">
              <w:t>P area</w:t>
            </w:r>
            <w:r w:rsidR="0056670B">
              <w:t xml:space="preserve"> contributing to the </w:t>
            </w:r>
            <w:r w:rsidRPr="0024208C">
              <w:t>enhance</w:t>
            </w:r>
            <w:r w:rsidR="0056670B">
              <w:t xml:space="preserve">ment of </w:t>
            </w:r>
            <w:r w:rsidR="0056670B" w:rsidRPr="0024208C">
              <w:t>social</w:t>
            </w:r>
            <w:r w:rsidRPr="0024208C">
              <w:t xml:space="preserve"> wellbeing.</w:t>
            </w:r>
          </w:p>
        </w:tc>
      </w:tr>
      <w:tr w:rsidR="00D43A31" w:rsidTr="00764658">
        <w:tc>
          <w:tcPr>
            <w:cnfStyle w:val="001000000000" w:firstRow="0" w:lastRow="0" w:firstColumn="1" w:lastColumn="0" w:oddVBand="0" w:evenVBand="0" w:oddHBand="0" w:evenHBand="0" w:firstRowFirstColumn="0" w:firstRowLastColumn="0" w:lastRowFirstColumn="0" w:lastRowLastColumn="0"/>
            <w:tcW w:w="3080" w:type="dxa"/>
          </w:tcPr>
          <w:p w:rsidR="00B252D6" w:rsidRDefault="00B252D6" w:rsidP="00810945">
            <w:r>
              <w:t xml:space="preserve">2e </w:t>
            </w:r>
            <w:r w:rsidRPr="00B252D6">
              <w:rPr>
                <w:b w:val="0"/>
              </w:rPr>
              <w:t>The magnitude and spatial extent of the effects (geographical area and size of the population likely to be affected).</w:t>
            </w:r>
          </w:p>
        </w:tc>
        <w:tc>
          <w:tcPr>
            <w:tcW w:w="1139" w:type="dxa"/>
          </w:tcPr>
          <w:p w:rsidR="00B252D6" w:rsidRDefault="006A5E12"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24208C" w:rsidRDefault="0024208C" w:rsidP="0024208C">
            <w:pPr>
              <w:cnfStyle w:val="000000000000" w:firstRow="0" w:lastRow="0" w:firstColumn="0" w:lastColumn="0" w:oddVBand="0" w:evenVBand="0" w:oddHBand="0" w:evenHBand="0" w:firstRowFirstColumn="0" w:firstRowLastColumn="0" w:lastRowFirstColumn="0" w:lastRowLastColumn="0"/>
            </w:pPr>
            <w:r>
              <w:t>The</w:t>
            </w:r>
            <w:r w:rsidR="00CB1599">
              <w:t xml:space="preserve"> NP area relates to an area of </w:t>
            </w:r>
            <w:r w:rsidR="00CB1599" w:rsidRPr="00CB1599">
              <w:t>724</w:t>
            </w:r>
            <w:r w:rsidR="00CB1599">
              <w:t xml:space="preserve"> </w:t>
            </w:r>
            <w:r>
              <w:t xml:space="preserve">hectares. The resident population of the NP area is </w:t>
            </w:r>
            <w:r w:rsidR="00CB1599">
              <w:t>8,000</w:t>
            </w:r>
            <w:r>
              <w:t xml:space="preserve"> (Census 2011).</w:t>
            </w:r>
          </w:p>
          <w:p w:rsidR="0024208C" w:rsidRDefault="0024208C" w:rsidP="0024208C">
            <w:pPr>
              <w:cnfStyle w:val="000000000000" w:firstRow="0" w:lastRow="0" w:firstColumn="0" w:lastColumn="0" w:oddVBand="0" w:evenVBand="0" w:oddHBand="0" w:evenHBand="0" w:firstRowFirstColumn="0" w:firstRowLastColumn="0" w:lastRowFirstColumn="0" w:lastRowLastColumn="0"/>
            </w:pPr>
            <w:r>
              <w:t xml:space="preserve"> </w:t>
            </w:r>
          </w:p>
          <w:p w:rsidR="00B252D6" w:rsidRDefault="0024208C" w:rsidP="00CB1599">
            <w:pPr>
              <w:cnfStyle w:val="000000000000" w:firstRow="0" w:lastRow="0" w:firstColumn="0" w:lastColumn="0" w:oddVBand="0" w:evenVBand="0" w:oddHBand="0" w:evenHBand="0" w:firstRowFirstColumn="0" w:firstRowLastColumn="0" w:lastRowFirstColumn="0" w:lastRowLastColumn="0"/>
            </w:pPr>
            <w:r>
              <w:t xml:space="preserve">The whole NP area will be affected by the policies </w:t>
            </w:r>
            <w:r w:rsidR="00CB1599">
              <w:t xml:space="preserve">because they are focused upon the town </w:t>
            </w:r>
            <w:r>
              <w:t xml:space="preserve">area and </w:t>
            </w:r>
            <w:r>
              <w:lastRenderedPageBreak/>
              <w:t xml:space="preserve">as such they will have a positive impact upon local residents through the </w:t>
            </w:r>
            <w:r w:rsidR="00F019B9">
              <w:t xml:space="preserve">restoration, </w:t>
            </w:r>
            <w:r>
              <w:t xml:space="preserve">protection and enhancement of local assets and through the delivery of identified Projects (see </w:t>
            </w:r>
            <w:r w:rsidR="00CB1599">
              <w:rPr>
                <w:i/>
              </w:rPr>
              <w:t>Appendix A</w:t>
            </w:r>
            <w:r>
              <w:t xml:space="preserve">). </w:t>
            </w:r>
          </w:p>
        </w:tc>
      </w:tr>
      <w:tr w:rsidR="00D43A31" w:rsidTr="00764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B252D6" w:rsidRPr="00B252D6" w:rsidRDefault="00B252D6" w:rsidP="00B252D6">
            <w:pPr>
              <w:rPr>
                <w:b w:val="0"/>
              </w:rPr>
            </w:pPr>
            <w:r>
              <w:lastRenderedPageBreak/>
              <w:t xml:space="preserve">2f </w:t>
            </w:r>
            <w:r w:rsidRPr="00B252D6">
              <w:rPr>
                <w:b w:val="0"/>
              </w:rPr>
              <w:t>The value and vulnerability of the area likely to be affected due to</w:t>
            </w:r>
            <w:r>
              <w:rPr>
                <w:b w:val="0"/>
              </w:rPr>
              <w:t>:</w:t>
            </w:r>
          </w:p>
          <w:p w:rsidR="00B252D6" w:rsidRPr="00B252D6" w:rsidRDefault="00B252D6" w:rsidP="00B252D6">
            <w:pPr>
              <w:rPr>
                <w:b w:val="0"/>
              </w:rPr>
            </w:pPr>
          </w:p>
          <w:p w:rsidR="00B252D6" w:rsidRPr="00B252D6" w:rsidRDefault="00B252D6" w:rsidP="00B252D6">
            <w:pPr>
              <w:rPr>
                <w:b w:val="0"/>
              </w:rPr>
            </w:pPr>
            <w:r w:rsidRPr="00B252D6">
              <w:rPr>
                <w:b w:val="0"/>
              </w:rPr>
              <w:t>(</w:t>
            </w:r>
            <w:proofErr w:type="spellStart"/>
            <w:r w:rsidRPr="00B252D6">
              <w:rPr>
                <w:b w:val="0"/>
              </w:rPr>
              <w:t>i</w:t>
            </w:r>
            <w:proofErr w:type="spellEnd"/>
            <w:r w:rsidRPr="00B252D6">
              <w:rPr>
                <w:b w:val="0"/>
              </w:rPr>
              <w:t>) special natural characteristics or cultural heritage;</w:t>
            </w:r>
          </w:p>
          <w:p w:rsidR="00B252D6" w:rsidRPr="00B252D6" w:rsidRDefault="00B252D6" w:rsidP="00B252D6">
            <w:pPr>
              <w:rPr>
                <w:b w:val="0"/>
              </w:rPr>
            </w:pPr>
          </w:p>
          <w:p w:rsidR="00B252D6" w:rsidRPr="00B252D6" w:rsidRDefault="00B252D6" w:rsidP="00B252D6">
            <w:pPr>
              <w:rPr>
                <w:b w:val="0"/>
              </w:rPr>
            </w:pPr>
            <w:r w:rsidRPr="00B252D6">
              <w:rPr>
                <w:b w:val="0"/>
              </w:rPr>
              <w:t>(ii) exceeded environmental quality standards or limit values; or</w:t>
            </w:r>
          </w:p>
          <w:p w:rsidR="00B252D6" w:rsidRPr="00B252D6" w:rsidRDefault="00B252D6" w:rsidP="00B252D6">
            <w:pPr>
              <w:rPr>
                <w:b w:val="0"/>
              </w:rPr>
            </w:pPr>
          </w:p>
          <w:p w:rsidR="00B252D6" w:rsidRDefault="00B252D6" w:rsidP="00B252D6">
            <w:r w:rsidRPr="00B252D6">
              <w:rPr>
                <w:b w:val="0"/>
              </w:rPr>
              <w:t xml:space="preserve">(iii) </w:t>
            </w:r>
            <w:proofErr w:type="gramStart"/>
            <w:r w:rsidRPr="00B252D6">
              <w:rPr>
                <w:b w:val="0"/>
              </w:rPr>
              <w:t>intensive</w:t>
            </w:r>
            <w:proofErr w:type="gramEnd"/>
            <w:r w:rsidRPr="00B252D6">
              <w:rPr>
                <w:b w:val="0"/>
              </w:rPr>
              <w:t xml:space="preserve"> land-use</w:t>
            </w:r>
            <w:r>
              <w:rPr>
                <w:b w:val="0"/>
              </w:rPr>
              <w:t>.</w:t>
            </w:r>
          </w:p>
        </w:tc>
        <w:tc>
          <w:tcPr>
            <w:tcW w:w="1139" w:type="dxa"/>
            <w:tcBorders>
              <w:top w:val="none" w:sz="0" w:space="0" w:color="auto"/>
              <w:bottom w:val="none" w:sz="0" w:space="0" w:color="auto"/>
            </w:tcBorders>
          </w:tcPr>
          <w:p w:rsidR="00B252D6" w:rsidRDefault="006A5E12" w:rsidP="00795E51">
            <w:pPr>
              <w:jc w:val="center"/>
              <w:cnfStyle w:val="000000100000" w:firstRow="0" w:lastRow="0" w:firstColumn="0" w:lastColumn="0" w:oddVBand="0" w:evenVBand="0" w:oddHBand="1" w:evenHBand="0" w:firstRowFirstColumn="0" w:firstRowLastColumn="0" w:lastRowFirstColumn="0" w:lastRowLastColumn="0"/>
            </w:pPr>
            <w:r>
              <w:t>NO</w:t>
            </w:r>
          </w:p>
        </w:tc>
        <w:tc>
          <w:tcPr>
            <w:tcW w:w="5023" w:type="dxa"/>
            <w:tcBorders>
              <w:top w:val="none" w:sz="0" w:space="0" w:color="auto"/>
              <w:bottom w:val="none" w:sz="0" w:space="0" w:color="auto"/>
              <w:right w:val="none" w:sz="0" w:space="0" w:color="auto"/>
            </w:tcBorders>
          </w:tcPr>
          <w:p w:rsidR="00C0182B" w:rsidRDefault="00C0182B" w:rsidP="00C0182B">
            <w:pPr>
              <w:cnfStyle w:val="000000100000" w:firstRow="0" w:lastRow="0" w:firstColumn="0" w:lastColumn="0" w:oddVBand="0" w:evenVBand="0" w:oddHBand="1" w:evenHBand="0" w:firstRowFirstColumn="0" w:firstRowLastColumn="0" w:lastRowFirstColumn="0" w:lastRowLastColumn="0"/>
            </w:pPr>
            <w:r>
              <w:t xml:space="preserve">The NP is unlikely to have an adverse effect on the value and vulnerability of the area in relation to its natural and cultural heritage. If anything it will provide greater support to </w:t>
            </w:r>
            <w:r w:rsidR="00F019B9">
              <w:t xml:space="preserve">and </w:t>
            </w:r>
            <w:r w:rsidR="0056670B">
              <w:t>enhance the setting and identity</w:t>
            </w:r>
            <w:r>
              <w:t xml:space="preserve"> of the area by supporting the enhancement of its</w:t>
            </w:r>
            <w:r w:rsidR="00F019B9">
              <w:t xml:space="preserve"> existing </w:t>
            </w:r>
            <w:r>
              <w:t>environmental and community a</w:t>
            </w:r>
            <w:r w:rsidR="00F019B9">
              <w:t>ssets an</w:t>
            </w:r>
            <w:r w:rsidR="0056670B">
              <w:t>d restoring some of the former C</w:t>
            </w:r>
            <w:r w:rsidR="00F019B9">
              <w:t>olliery land for open spaces along with dealing with the contamination onsite</w:t>
            </w:r>
            <w:r>
              <w:t xml:space="preserve">. </w:t>
            </w:r>
          </w:p>
          <w:p w:rsidR="00C0182B" w:rsidRDefault="00C0182B" w:rsidP="00C0182B">
            <w:pPr>
              <w:cnfStyle w:val="000000100000" w:firstRow="0" w:lastRow="0" w:firstColumn="0" w:lastColumn="0" w:oddVBand="0" w:evenVBand="0" w:oddHBand="1" w:evenHBand="0" w:firstRowFirstColumn="0" w:firstRowLastColumn="0" w:lastRowFirstColumn="0" w:lastRowLastColumn="0"/>
            </w:pPr>
            <w:r>
              <w:t xml:space="preserve"> </w:t>
            </w:r>
          </w:p>
          <w:p w:rsidR="00C0182B" w:rsidRDefault="00C0182B" w:rsidP="00C0182B">
            <w:pPr>
              <w:cnfStyle w:val="000000100000" w:firstRow="0" w:lastRow="0" w:firstColumn="0" w:lastColumn="0" w:oddVBand="0" w:evenVBand="0" w:oddHBand="1" w:evenHBand="0" w:firstRowFirstColumn="0" w:firstRowLastColumn="0" w:lastRowFirstColumn="0" w:lastRowLastColumn="0"/>
            </w:pPr>
            <w:r>
              <w:t xml:space="preserve">The NP provides additional guidance on design principles (see </w:t>
            </w:r>
            <w:r w:rsidR="00F019B9">
              <w:rPr>
                <w:i/>
              </w:rPr>
              <w:t>Policy 7</w:t>
            </w:r>
            <w:proofErr w:type="gramStart"/>
            <w:r w:rsidR="00F019B9">
              <w:rPr>
                <w:i/>
              </w:rPr>
              <w:t>,8</w:t>
            </w:r>
            <w:proofErr w:type="gramEnd"/>
            <w:r w:rsidR="00F019B9">
              <w:rPr>
                <w:i/>
              </w:rPr>
              <w:t xml:space="preserve"> and 9</w:t>
            </w:r>
            <w:r>
              <w:t>) to ensure that any new develop</w:t>
            </w:r>
            <w:r w:rsidR="0056670B">
              <w:t>ments complement and respect</w:t>
            </w:r>
            <w:r>
              <w:t xml:space="preserve"> </w:t>
            </w:r>
            <w:proofErr w:type="spellStart"/>
            <w:r w:rsidR="00F019B9">
              <w:t>Harworth</w:t>
            </w:r>
            <w:proofErr w:type="spellEnd"/>
            <w:r w:rsidR="00F019B9">
              <w:t xml:space="preserve"> &amp; </w:t>
            </w:r>
            <w:proofErr w:type="spellStart"/>
            <w:r w:rsidR="00F019B9">
              <w:t>Bircotes</w:t>
            </w:r>
            <w:proofErr w:type="spellEnd"/>
            <w:r w:rsidR="000D0EEA">
              <w:t xml:space="preserve"> </w:t>
            </w:r>
            <w:r w:rsidR="000D0EEA" w:rsidRPr="000D0EEA">
              <w:t>listed buildings and non-designated heritage assets</w:t>
            </w:r>
            <w:r>
              <w:t>. It is important to local people that</w:t>
            </w:r>
            <w:r w:rsidR="0056670B">
              <w:t xml:space="preserve"> any</w:t>
            </w:r>
            <w:r>
              <w:t xml:space="preserve"> new development </w:t>
            </w:r>
            <w:r w:rsidR="0056670B">
              <w:t>is</w:t>
            </w:r>
            <w:r>
              <w:t xml:space="preserve"> in keeping with the area</w:t>
            </w:r>
            <w:r w:rsidR="0056670B">
              <w:t>. T</w:t>
            </w:r>
            <w:r w:rsidR="00F019B9">
              <w:t>he new development to the south of the town does not become a separate or segregated community</w:t>
            </w:r>
            <w:r>
              <w:t xml:space="preserve">. </w:t>
            </w:r>
          </w:p>
          <w:p w:rsidR="00C0182B" w:rsidRDefault="00C0182B" w:rsidP="00C0182B">
            <w:pPr>
              <w:cnfStyle w:val="000000100000" w:firstRow="0" w:lastRow="0" w:firstColumn="0" w:lastColumn="0" w:oddVBand="0" w:evenVBand="0" w:oddHBand="1" w:evenHBand="0" w:firstRowFirstColumn="0" w:firstRowLastColumn="0" w:lastRowFirstColumn="0" w:lastRowLastColumn="0"/>
            </w:pPr>
            <w:r>
              <w:t xml:space="preserve"> </w:t>
            </w:r>
          </w:p>
          <w:p w:rsidR="000D0EEA" w:rsidRDefault="000D0EEA" w:rsidP="00C0182B">
            <w:pPr>
              <w:cnfStyle w:val="000000100000" w:firstRow="0" w:lastRow="0" w:firstColumn="0" w:lastColumn="0" w:oddVBand="0" w:evenVBand="0" w:oddHBand="1" w:evenHBand="0" w:firstRowFirstColumn="0" w:firstRowLastColumn="0" w:lastRowFirstColumn="0" w:lastRowLastColumn="0"/>
            </w:pPr>
            <w:r>
              <w:t xml:space="preserve">The NP area also contains a Local Wildlife Site whose protection and enhancement is actively promoted through the NP (see </w:t>
            </w:r>
            <w:r w:rsidR="00F019B9">
              <w:rPr>
                <w:i/>
              </w:rPr>
              <w:t>Policies 10 &amp; 11</w:t>
            </w:r>
            <w:r>
              <w:t xml:space="preserve">). </w:t>
            </w:r>
          </w:p>
          <w:p w:rsidR="000D0EEA" w:rsidRDefault="000D0EEA" w:rsidP="00C0182B">
            <w:pPr>
              <w:cnfStyle w:val="000000100000" w:firstRow="0" w:lastRow="0" w:firstColumn="0" w:lastColumn="0" w:oddVBand="0" w:evenVBand="0" w:oddHBand="1" w:evenHBand="0" w:firstRowFirstColumn="0" w:firstRowLastColumn="0" w:lastRowFirstColumn="0" w:lastRowLastColumn="0"/>
            </w:pPr>
          </w:p>
          <w:p w:rsidR="0024208C" w:rsidRDefault="00F019B9" w:rsidP="006A5E12">
            <w:pPr>
              <w:cnfStyle w:val="000000100000" w:firstRow="0" w:lastRow="0" w:firstColumn="0" w:lastColumn="0" w:oddVBand="0" w:evenVBand="0" w:oddHBand="1" w:evenHBand="0" w:firstRowFirstColumn="0" w:firstRowLastColumn="0" w:lastRowFirstColumn="0" w:lastRowLastColumn="0"/>
            </w:pPr>
            <w:r w:rsidRPr="0056670B">
              <w:t>The NP</w:t>
            </w:r>
            <w:r w:rsidR="00C0182B" w:rsidRPr="0056670B">
              <w:t xml:space="preserve"> does not provide specific policies in relation to intensive land uses.</w:t>
            </w:r>
          </w:p>
        </w:tc>
      </w:tr>
      <w:tr w:rsidR="00D43A31" w:rsidTr="00764658">
        <w:tc>
          <w:tcPr>
            <w:cnfStyle w:val="001000000000" w:firstRow="0" w:lastRow="0" w:firstColumn="1" w:lastColumn="0" w:oddVBand="0" w:evenVBand="0" w:oddHBand="0" w:evenHBand="0" w:firstRowFirstColumn="0" w:firstRowLastColumn="0" w:lastRowFirstColumn="0" w:lastRowLastColumn="0"/>
            <w:tcW w:w="3080" w:type="dxa"/>
          </w:tcPr>
          <w:p w:rsidR="00B252D6" w:rsidRDefault="00B252D6" w:rsidP="00B252D6">
            <w:r>
              <w:t xml:space="preserve">2g </w:t>
            </w:r>
            <w:r w:rsidRPr="00B252D6">
              <w:rPr>
                <w:b w:val="0"/>
              </w:rPr>
              <w:t>The effects on areas or landscapes which have a recognised national, Community or international protection status.</w:t>
            </w:r>
          </w:p>
        </w:tc>
        <w:tc>
          <w:tcPr>
            <w:tcW w:w="1139" w:type="dxa"/>
          </w:tcPr>
          <w:p w:rsidR="00B252D6" w:rsidRDefault="006A5E12" w:rsidP="00795E51">
            <w:pPr>
              <w:jc w:val="center"/>
              <w:cnfStyle w:val="000000000000" w:firstRow="0" w:lastRow="0" w:firstColumn="0" w:lastColumn="0" w:oddVBand="0" w:evenVBand="0" w:oddHBand="0" w:evenHBand="0" w:firstRowFirstColumn="0" w:firstRowLastColumn="0" w:lastRowFirstColumn="0" w:lastRowLastColumn="0"/>
            </w:pPr>
            <w:r>
              <w:t>NO</w:t>
            </w:r>
          </w:p>
        </w:tc>
        <w:tc>
          <w:tcPr>
            <w:tcW w:w="5023" w:type="dxa"/>
          </w:tcPr>
          <w:p w:rsidR="00B252D6" w:rsidRDefault="00C0182B" w:rsidP="00810945">
            <w:pPr>
              <w:cnfStyle w:val="000000000000" w:firstRow="0" w:lastRow="0" w:firstColumn="0" w:lastColumn="0" w:oddVBand="0" w:evenVBand="0" w:oddHBand="0" w:evenHBand="0" w:firstRowFirstColumn="0" w:firstRowLastColumn="0" w:lastRowFirstColumn="0" w:lastRowLastColumn="0"/>
            </w:pPr>
            <w:r w:rsidRPr="0024208C">
              <w:t>It is considered that the N</w:t>
            </w:r>
            <w:r>
              <w:t>P</w:t>
            </w:r>
            <w:r w:rsidRPr="0024208C">
              <w:t xml:space="preserve"> will not adversely affect areas of landscape which have recognised community</w:t>
            </w:r>
            <w:r>
              <w:t>,</w:t>
            </w:r>
            <w:r w:rsidRPr="0024208C">
              <w:t xml:space="preserve"> </w:t>
            </w:r>
            <w:r>
              <w:t>national</w:t>
            </w:r>
            <w:r w:rsidRPr="0024208C">
              <w:t xml:space="preserve"> or international protection as the NP </w:t>
            </w:r>
            <w:r>
              <w:t>aims to enhance</w:t>
            </w:r>
            <w:r w:rsidR="00F019B9">
              <w:t>, restore</w:t>
            </w:r>
            <w:r>
              <w:t xml:space="preserve"> and protect important local assets.</w:t>
            </w:r>
          </w:p>
        </w:tc>
      </w:tr>
    </w:tbl>
    <w:p w:rsidR="00810945" w:rsidRDefault="00810945" w:rsidP="00810945"/>
    <w:p w:rsidR="0024721B" w:rsidRDefault="00601418" w:rsidP="00810945">
      <w:r>
        <w:t xml:space="preserve">As a result of the assessment above, </w:t>
      </w:r>
      <w:r w:rsidR="0056670B">
        <w:t>Bassetlaw District Council</w:t>
      </w:r>
      <w:r>
        <w:t xml:space="preserve"> opinion</w:t>
      </w:r>
      <w:r w:rsidR="0056670B">
        <w:t xml:space="preserve"> is that </w:t>
      </w:r>
      <w:r w:rsidR="0024721B">
        <w:t>there are no clear significant negative impacts on the environment as a result of</w:t>
      </w:r>
      <w:r w:rsidR="00AD6A7E">
        <w:t xml:space="preserve"> contents</w:t>
      </w:r>
      <w:r w:rsidR="0024721B">
        <w:t xml:space="preserve"> contained in the </w:t>
      </w:r>
      <w:proofErr w:type="spellStart"/>
      <w:r w:rsidR="00AD6A7E">
        <w:t>Harworth</w:t>
      </w:r>
      <w:proofErr w:type="spellEnd"/>
      <w:r w:rsidR="00AD6A7E">
        <w:t xml:space="preserve"> &amp; </w:t>
      </w:r>
      <w:proofErr w:type="spellStart"/>
      <w:r w:rsidR="00AD6A7E">
        <w:t>Bircotes</w:t>
      </w:r>
      <w:proofErr w:type="spellEnd"/>
      <w:r w:rsidR="0024721B">
        <w:t xml:space="preserve"> Neighbour</w:t>
      </w:r>
      <w:bookmarkStart w:id="0" w:name="_GoBack"/>
      <w:bookmarkEnd w:id="0"/>
      <w:r w:rsidR="0024721B">
        <w:t>hood Development Plan. Therefore it is considered that a full SEA is not required.</w:t>
      </w:r>
    </w:p>
    <w:sectPr w:rsidR="0024721B" w:rsidSect="004823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72" w:rsidRDefault="001E3972" w:rsidP="004A6060">
      <w:pPr>
        <w:spacing w:after="0" w:line="240" w:lineRule="auto"/>
      </w:pPr>
      <w:r>
        <w:separator/>
      </w:r>
    </w:p>
  </w:endnote>
  <w:endnote w:type="continuationSeparator" w:id="0">
    <w:p w:rsidR="001E3972" w:rsidRDefault="001E3972" w:rsidP="004A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13273"/>
      <w:docPartObj>
        <w:docPartGallery w:val="Page Numbers (Bottom of Page)"/>
        <w:docPartUnique/>
      </w:docPartObj>
    </w:sdtPr>
    <w:sdtEndPr>
      <w:rPr>
        <w:noProof/>
      </w:rPr>
    </w:sdtEndPr>
    <w:sdtContent>
      <w:p w:rsidR="00394222" w:rsidRDefault="00812563">
        <w:pPr>
          <w:pStyle w:val="Footer"/>
          <w:jc w:val="center"/>
        </w:pPr>
        <w:r>
          <w:fldChar w:fldCharType="begin"/>
        </w:r>
        <w:r>
          <w:instrText xml:space="preserve"> PAGE   \* MERGEFORMAT </w:instrText>
        </w:r>
        <w:r>
          <w:fldChar w:fldCharType="separate"/>
        </w:r>
        <w:r w:rsidR="00964FEB">
          <w:rPr>
            <w:noProof/>
          </w:rPr>
          <w:t>7</w:t>
        </w:r>
        <w:r>
          <w:rPr>
            <w:noProof/>
          </w:rPr>
          <w:fldChar w:fldCharType="end"/>
        </w:r>
      </w:p>
    </w:sdtContent>
  </w:sdt>
  <w:p w:rsidR="00394222" w:rsidRDefault="0039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72" w:rsidRDefault="001E3972" w:rsidP="004A6060">
      <w:pPr>
        <w:spacing w:after="0" w:line="240" w:lineRule="auto"/>
      </w:pPr>
      <w:r>
        <w:separator/>
      </w:r>
    </w:p>
  </w:footnote>
  <w:footnote w:type="continuationSeparator" w:id="0">
    <w:p w:rsidR="001E3972" w:rsidRDefault="001E3972" w:rsidP="004A6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22" w:rsidRDefault="00CE39B4">
    <w:pPr>
      <w:pStyle w:val="Header"/>
    </w:pPr>
    <w:proofErr w:type="spellStart"/>
    <w:r>
      <w:t>Harworth</w:t>
    </w:r>
    <w:proofErr w:type="spellEnd"/>
    <w:r>
      <w:t xml:space="preserve"> &amp; </w:t>
    </w:r>
    <w:proofErr w:type="spellStart"/>
    <w:r>
      <w:t>Bircotes</w:t>
    </w:r>
    <w:proofErr w:type="spellEnd"/>
    <w:r w:rsidR="00394222">
      <w:t xml:space="preserve"> Neighbourhood Development Plan – SEA Screening Statement</w:t>
    </w:r>
  </w:p>
  <w:p w:rsidR="00394222" w:rsidRDefault="00394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3071"/>
    <w:multiLevelType w:val="hybridMultilevel"/>
    <w:tmpl w:val="6FBA94DC"/>
    <w:lvl w:ilvl="0" w:tplc="E256A3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A07CA"/>
    <w:multiLevelType w:val="hybridMultilevel"/>
    <w:tmpl w:val="F5B02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45"/>
    <w:rsid w:val="000B05A8"/>
    <w:rsid w:val="000D0EEA"/>
    <w:rsid w:val="000F24F0"/>
    <w:rsid w:val="001E3972"/>
    <w:rsid w:val="0024208C"/>
    <w:rsid w:val="0024721B"/>
    <w:rsid w:val="002C6472"/>
    <w:rsid w:val="003477F6"/>
    <w:rsid w:val="00394222"/>
    <w:rsid w:val="003D719D"/>
    <w:rsid w:val="00451EBA"/>
    <w:rsid w:val="00482333"/>
    <w:rsid w:val="004A6060"/>
    <w:rsid w:val="005262AB"/>
    <w:rsid w:val="005323E4"/>
    <w:rsid w:val="00553900"/>
    <w:rsid w:val="0056670B"/>
    <w:rsid w:val="00583227"/>
    <w:rsid w:val="00594A1B"/>
    <w:rsid w:val="005A508E"/>
    <w:rsid w:val="005B721C"/>
    <w:rsid w:val="00601418"/>
    <w:rsid w:val="00606747"/>
    <w:rsid w:val="00631199"/>
    <w:rsid w:val="006438A6"/>
    <w:rsid w:val="006A5E12"/>
    <w:rsid w:val="00764658"/>
    <w:rsid w:val="00795E51"/>
    <w:rsid w:val="00801C49"/>
    <w:rsid w:val="00810945"/>
    <w:rsid w:val="00812563"/>
    <w:rsid w:val="00827F2F"/>
    <w:rsid w:val="00844AAE"/>
    <w:rsid w:val="008A59DA"/>
    <w:rsid w:val="008E40FB"/>
    <w:rsid w:val="00964FEB"/>
    <w:rsid w:val="0098360A"/>
    <w:rsid w:val="009A1CC7"/>
    <w:rsid w:val="009B37A0"/>
    <w:rsid w:val="009C7D39"/>
    <w:rsid w:val="009C7E72"/>
    <w:rsid w:val="009E6A35"/>
    <w:rsid w:val="00AA165E"/>
    <w:rsid w:val="00AD6A7E"/>
    <w:rsid w:val="00B252D6"/>
    <w:rsid w:val="00BE1F72"/>
    <w:rsid w:val="00C0182B"/>
    <w:rsid w:val="00CB1599"/>
    <w:rsid w:val="00CC015E"/>
    <w:rsid w:val="00CD5BD9"/>
    <w:rsid w:val="00CE09D1"/>
    <w:rsid w:val="00CE39B4"/>
    <w:rsid w:val="00D43A31"/>
    <w:rsid w:val="00D65FDE"/>
    <w:rsid w:val="00D75B5B"/>
    <w:rsid w:val="00DE32A8"/>
    <w:rsid w:val="00F019B9"/>
    <w:rsid w:val="00FD6E0B"/>
    <w:rsid w:val="00FF62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109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8109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6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60"/>
  </w:style>
  <w:style w:type="paragraph" w:styleId="Footer">
    <w:name w:val="footer"/>
    <w:basedOn w:val="Normal"/>
    <w:link w:val="FooterChar"/>
    <w:uiPriority w:val="99"/>
    <w:unhideWhenUsed/>
    <w:rsid w:val="004A6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60"/>
  </w:style>
  <w:style w:type="paragraph" w:styleId="BalloonText">
    <w:name w:val="Balloon Text"/>
    <w:basedOn w:val="Normal"/>
    <w:link w:val="BalloonTextChar"/>
    <w:uiPriority w:val="99"/>
    <w:semiHidden/>
    <w:unhideWhenUsed/>
    <w:rsid w:val="0060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18"/>
    <w:rPr>
      <w:rFonts w:ascii="Tahoma" w:hAnsi="Tahoma" w:cs="Tahoma"/>
      <w:sz w:val="16"/>
      <w:szCs w:val="16"/>
    </w:rPr>
  </w:style>
  <w:style w:type="paragraph" w:styleId="ListParagraph">
    <w:name w:val="List Paragraph"/>
    <w:basedOn w:val="Normal"/>
    <w:uiPriority w:val="34"/>
    <w:qFormat/>
    <w:rsid w:val="009C7D39"/>
    <w:pPr>
      <w:ind w:left="720"/>
      <w:contextualSpacing/>
    </w:pPr>
  </w:style>
  <w:style w:type="table" w:styleId="LightList-Accent6">
    <w:name w:val="Light List Accent 6"/>
    <w:basedOn w:val="TableNormal"/>
    <w:uiPriority w:val="61"/>
    <w:rsid w:val="0076465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109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8109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6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60"/>
  </w:style>
  <w:style w:type="paragraph" w:styleId="Footer">
    <w:name w:val="footer"/>
    <w:basedOn w:val="Normal"/>
    <w:link w:val="FooterChar"/>
    <w:uiPriority w:val="99"/>
    <w:unhideWhenUsed/>
    <w:rsid w:val="004A6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60"/>
  </w:style>
  <w:style w:type="paragraph" w:styleId="BalloonText">
    <w:name w:val="Balloon Text"/>
    <w:basedOn w:val="Normal"/>
    <w:link w:val="BalloonTextChar"/>
    <w:uiPriority w:val="99"/>
    <w:semiHidden/>
    <w:unhideWhenUsed/>
    <w:rsid w:val="0060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18"/>
    <w:rPr>
      <w:rFonts w:ascii="Tahoma" w:hAnsi="Tahoma" w:cs="Tahoma"/>
      <w:sz w:val="16"/>
      <w:szCs w:val="16"/>
    </w:rPr>
  </w:style>
  <w:style w:type="paragraph" w:styleId="ListParagraph">
    <w:name w:val="List Paragraph"/>
    <w:basedOn w:val="Normal"/>
    <w:uiPriority w:val="34"/>
    <w:qFormat/>
    <w:rsid w:val="009C7D39"/>
    <w:pPr>
      <w:ind w:left="720"/>
      <w:contextualSpacing/>
    </w:pPr>
  </w:style>
  <w:style w:type="table" w:styleId="LightList-Accent6">
    <w:name w:val="Light List Accent 6"/>
    <w:basedOn w:val="TableNormal"/>
    <w:uiPriority w:val="61"/>
    <w:rsid w:val="0076465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Natalie Cockrell</cp:lastModifiedBy>
  <cp:revision>4</cp:revision>
  <dcterms:created xsi:type="dcterms:W3CDTF">2014-11-05T09:45:00Z</dcterms:created>
  <dcterms:modified xsi:type="dcterms:W3CDTF">2014-11-26T15:50:00Z</dcterms:modified>
</cp:coreProperties>
</file>